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AB" w:rsidRDefault="00826BAB" w:rsidP="00826BAB">
      <w:pPr>
        <w:spacing w:after="0"/>
        <w:jc w:val="center"/>
        <w:rPr>
          <w:b/>
          <w:bCs/>
        </w:rPr>
      </w:pPr>
    </w:p>
    <w:p w:rsidR="00826BAB" w:rsidRDefault="00FC5F17" w:rsidP="00826BAB">
      <w:pPr>
        <w:spacing w:after="0"/>
        <w:jc w:val="center"/>
      </w:pPr>
      <w:r>
        <w:rPr>
          <w:b/>
          <w:bCs/>
        </w:rPr>
        <w:t xml:space="preserve"> Treść ogłoszenia</w:t>
      </w:r>
      <w:r w:rsidR="00826BAB">
        <w:rPr>
          <w:b/>
          <w:bCs/>
        </w:rPr>
        <w:t xml:space="preserve"> o zwołaniu na dzień</w:t>
      </w:r>
      <w:r w:rsidR="00D8787A">
        <w:rPr>
          <w:b/>
          <w:bCs/>
        </w:rPr>
        <w:t xml:space="preserve"> 23</w:t>
      </w:r>
      <w:r>
        <w:rPr>
          <w:b/>
          <w:bCs/>
        </w:rPr>
        <w:t xml:space="preserve"> czerwca</w:t>
      </w:r>
      <w:r w:rsidR="00D8787A">
        <w:rPr>
          <w:b/>
          <w:bCs/>
        </w:rPr>
        <w:t xml:space="preserve"> 2015</w:t>
      </w:r>
      <w:r w:rsidR="00826BAB">
        <w:rPr>
          <w:b/>
          <w:bCs/>
        </w:rPr>
        <w:t xml:space="preserve"> r. </w:t>
      </w:r>
    </w:p>
    <w:p w:rsidR="00826BAB" w:rsidRDefault="00FC5F17" w:rsidP="00826BAB">
      <w:pPr>
        <w:spacing w:after="0"/>
        <w:jc w:val="center"/>
      </w:pPr>
      <w:r>
        <w:rPr>
          <w:b/>
          <w:bCs/>
        </w:rPr>
        <w:t>Zwyczajnego</w:t>
      </w:r>
      <w:r w:rsidR="00826BAB">
        <w:rPr>
          <w:b/>
          <w:bCs/>
        </w:rPr>
        <w:t xml:space="preserve"> Walnego Zgromadzenia </w:t>
      </w:r>
    </w:p>
    <w:p w:rsidR="00826BAB" w:rsidRDefault="00826BAB" w:rsidP="00826BAB">
      <w:pPr>
        <w:spacing w:after="0"/>
        <w:jc w:val="center"/>
        <w:rPr>
          <w:b/>
          <w:bCs/>
        </w:rPr>
      </w:pPr>
      <w:r>
        <w:rPr>
          <w:b/>
          <w:bCs/>
        </w:rPr>
        <w:t>Stopklatka Spółka Akcyjna</w:t>
      </w:r>
    </w:p>
    <w:p w:rsidR="00826BAB" w:rsidRDefault="00826BAB" w:rsidP="00826BAB">
      <w:pPr>
        <w:spacing w:after="0"/>
        <w:jc w:val="both"/>
        <w:rPr>
          <w:b/>
          <w:bCs/>
        </w:rPr>
      </w:pPr>
    </w:p>
    <w:p w:rsidR="00826BAB" w:rsidRDefault="00826BAB" w:rsidP="00826BAB">
      <w:pPr>
        <w:spacing w:after="0"/>
        <w:jc w:val="both"/>
        <w:rPr>
          <w:b/>
          <w:bCs/>
        </w:rPr>
      </w:pPr>
    </w:p>
    <w:p w:rsidR="00826BAB" w:rsidRDefault="00826BAB" w:rsidP="00826BAB">
      <w:pPr>
        <w:spacing w:after="0"/>
        <w:jc w:val="both"/>
      </w:pPr>
      <w:r>
        <w:t xml:space="preserve">Zarząd Stopklatka Spółka Akcyjna z siedzibą w Warszawie, ul. Puławska 61, wpisanej do rejestru przedsiębiorców prowadzonego przez Sąd Rejonowy dla m. st. Warszawy w Warszawie, XIII Wydział Gospodarczy KRS pod numerem 0000332145 (dalej: </w:t>
      </w:r>
      <w:r w:rsidR="006C07BF">
        <w:t>„</w:t>
      </w:r>
      <w:r>
        <w:t>Spółka</w:t>
      </w:r>
      <w:r w:rsidR="006C07BF">
        <w:t>”</w:t>
      </w:r>
      <w:r>
        <w:t>), działając w szczególności na podstawie art. 399 § 1</w:t>
      </w:r>
      <w:r w:rsidR="007865FC">
        <w:t>,</w:t>
      </w:r>
      <w:r>
        <w:t xml:space="preserve"> art. 402</w:t>
      </w:r>
      <w:r>
        <w:rPr>
          <w:vertAlign w:val="superscript"/>
        </w:rPr>
        <w:t>1</w:t>
      </w:r>
      <w:r>
        <w:t xml:space="preserve"> i 402</w:t>
      </w:r>
      <w:r>
        <w:rPr>
          <w:vertAlign w:val="superscript"/>
        </w:rPr>
        <w:t>2</w:t>
      </w:r>
      <w:r>
        <w:t xml:space="preserve"> </w:t>
      </w:r>
      <w:r w:rsidR="0051084D">
        <w:t>kodeksu spółek handlowych</w:t>
      </w:r>
      <w:r w:rsidR="00FC5F17">
        <w:t xml:space="preserve"> zwołuje niniejszym Zwyczajne</w:t>
      </w:r>
      <w:r>
        <w:t xml:space="preserve"> Walne Zgromadzenie (dalej: „Zgromadzenie”) na dzień </w:t>
      </w:r>
      <w:r w:rsidR="00D8787A">
        <w:t>23</w:t>
      </w:r>
      <w:r w:rsidR="00FC5F17">
        <w:t xml:space="preserve"> czerwca</w:t>
      </w:r>
      <w:r w:rsidR="00D8787A">
        <w:t xml:space="preserve"> 2015</w:t>
      </w:r>
      <w:r>
        <w:t xml:space="preserve"> roku na godzinę </w:t>
      </w:r>
      <w:r w:rsidR="00A21583">
        <w:t>11.00</w:t>
      </w:r>
      <w:r w:rsidR="000E4A4C">
        <w:t>.</w:t>
      </w:r>
    </w:p>
    <w:p w:rsidR="00826BAB" w:rsidRDefault="00826BAB" w:rsidP="00826BAB">
      <w:pPr>
        <w:spacing w:after="0"/>
        <w:jc w:val="both"/>
      </w:pPr>
    </w:p>
    <w:p w:rsidR="00826BAB" w:rsidRDefault="00FC5F17" w:rsidP="0051084D">
      <w:pPr>
        <w:spacing w:after="0"/>
        <w:jc w:val="both"/>
      </w:pPr>
      <w:r>
        <w:t>Zwyczajne</w:t>
      </w:r>
      <w:r w:rsidR="00826BAB">
        <w:t xml:space="preserve"> Walne Zgromadzenie odbędzie się w Warszawie, przy ul. Puławskiej 435A, z następującym porządkiem obrad:</w:t>
      </w:r>
    </w:p>
    <w:p w:rsidR="00826BAB" w:rsidRDefault="00826BAB">
      <w:pPr>
        <w:spacing w:after="0"/>
        <w:jc w:val="both"/>
      </w:pPr>
    </w:p>
    <w:p w:rsidR="00D8787A" w:rsidRPr="00BA50FA" w:rsidRDefault="00D8787A" w:rsidP="00D8787A">
      <w:pPr>
        <w:spacing w:after="0"/>
        <w:jc w:val="both"/>
        <w:rPr>
          <w:rFonts w:cstheme="minorHAnsi"/>
        </w:rPr>
      </w:pPr>
      <w:r w:rsidRPr="00BA50FA">
        <w:rPr>
          <w:rFonts w:cstheme="minorHAnsi"/>
        </w:rPr>
        <w:t xml:space="preserve">1. Otwarcie Zwyczajnego Walnego Zgromadzenia,  </w:t>
      </w:r>
    </w:p>
    <w:p w:rsidR="00D8787A" w:rsidRPr="00BA50FA" w:rsidRDefault="00D8787A" w:rsidP="00D8787A">
      <w:pPr>
        <w:spacing w:after="0"/>
        <w:jc w:val="both"/>
        <w:rPr>
          <w:rFonts w:cstheme="minorHAnsi"/>
        </w:rPr>
      </w:pPr>
      <w:r w:rsidRPr="00BA50FA">
        <w:rPr>
          <w:rFonts w:cstheme="minorHAnsi"/>
        </w:rPr>
        <w:t xml:space="preserve">2. Wybór Przewodniczącego Zwyczajnego Walnego Zgromadzenia,  </w:t>
      </w:r>
    </w:p>
    <w:p w:rsidR="00D8787A" w:rsidRPr="00BA50FA" w:rsidRDefault="00D8787A" w:rsidP="00D8787A">
      <w:pPr>
        <w:spacing w:after="0"/>
        <w:jc w:val="both"/>
        <w:rPr>
          <w:rFonts w:cstheme="minorHAnsi"/>
        </w:rPr>
      </w:pPr>
      <w:r w:rsidRPr="00BA50FA">
        <w:rPr>
          <w:rFonts w:cstheme="minorHAnsi"/>
        </w:rPr>
        <w:t xml:space="preserve">3. Przyjęcie porządku obrad,  </w:t>
      </w:r>
    </w:p>
    <w:p w:rsidR="00D8787A" w:rsidRPr="00BA50FA" w:rsidRDefault="00D8787A" w:rsidP="00D8787A">
      <w:pPr>
        <w:spacing w:after="0"/>
        <w:jc w:val="both"/>
        <w:rPr>
          <w:rFonts w:cstheme="minorHAnsi"/>
        </w:rPr>
      </w:pPr>
      <w:r w:rsidRPr="00BA50FA">
        <w:rPr>
          <w:rFonts w:cstheme="minorHAnsi"/>
        </w:rPr>
        <w:t xml:space="preserve">4. Wybór Komisji Skrutacyjnej,  </w:t>
      </w:r>
    </w:p>
    <w:p w:rsidR="00D8787A" w:rsidRPr="00BA50FA" w:rsidRDefault="00D8787A" w:rsidP="00D8787A">
      <w:pPr>
        <w:spacing w:after="0"/>
        <w:jc w:val="both"/>
        <w:rPr>
          <w:rFonts w:cstheme="minorHAnsi"/>
        </w:rPr>
      </w:pPr>
      <w:r w:rsidRPr="00BA50FA">
        <w:rPr>
          <w:rFonts w:cstheme="minorHAnsi"/>
        </w:rPr>
        <w:t>5. Przedstawienie sprawozdań Rady Nadzorczej</w:t>
      </w:r>
      <w:r>
        <w:rPr>
          <w:rFonts w:cstheme="minorHAnsi"/>
        </w:rPr>
        <w:t xml:space="preserve"> </w:t>
      </w:r>
      <w:r w:rsidRPr="00BA50FA">
        <w:rPr>
          <w:rFonts w:cstheme="minorHAnsi"/>
        </w:rPr>
        <w:t>z oceny sprawozdania finansowego Spółki za rok obrotowy</w:t>
      </w:r>
      <w:r>
        <w:rPr>
          <w:rFonts w:cstheme="minorHAnsi"/>
        </w:rPr>
        <w:t xml:space="preserve"> zakończony dnia 31 grudnia 2014</w:t>
      </w:r>
      <w:r w:rsidRPr="00BA50FA">
        <w:rPr>
          <w:rFonts w:cstheme="minorHAnsi"/>
        </w:rPr>
        <w:t xml:space="preserve"> r., sprawozdania Zarządu z działalności Spółki </w:t>
      </w:r>
      <w:r>
        <w:rPr>
          <w:rFonts w:cstheme="minorHAnsi"/>
        </w:rPr>
        <w:t>w roku 2014</w:t>
      </w:r>
      <w:r w:rsidRPr="00BA50FA">
        <w:rPr>
          <w:rFonts w:cstheme="minorHAnsi"/>
        </w:rPr>
        <w:t xml:space="preserve"> oraz wniosku Zarządu co do pokr</w:t>
      </w:r>
      <w:r>
        <w:rPr>
          <w:rFonts w:cstheme="minorHAnsi"/>
        </w:rPr>
        <w:t>ycia straty za rok obrotowy 2014</w:t>
      </w:r>
      <w:r w:rsidRPr="00BA50FA">
        <w:rPr>
          <w:rFonts w:cstheme="minorHAnsi"/>
        </w:rPr>
        <w:t>, jak również sprawozdania ze swojej działaln</w:t>
      </w:r>
      <w:r>
        <w:rPr>
          <w:rFonts w:cstheme="minorHAnsi"/>
        </w:rPr>
        <w:t>ości w roku 2014</w:t>
      </w:r>
      <w:r w:rsidRPr="00BA50FA">
        <w:rPr>
          <w:rFonts w:cstheme="minorHAnsi"/>
        </w:rPr>
        <w:t xml:space="preserve">, </w:t>
      </w:r>
    </w:p>
    <w:p w:rsidR="00D8787A" w:rsidRPr="00BA50FA" w:rsidRDefault="00D8787A" w:rsidP="00D8787A">
      <w:pPr>
        <w:spacing w:after="0"/>
        <w:jc w:val="both"/>
        <w:rPr>
          <w:rFonts w:cstheme="minorHAnsi"/>
        </w:rPr>
      </w:pPr>
      <w:r w:rsidRPr="00BA50FA">
        <w:rPr>
          <w:rFonts w:cstheme="minorHAnsi"/>
        </w:rPr>
        <w:t xml:space="preserve">6. Rozpatrzenie sprawozdania Zarządu z działalności Stopklatka S.A. </w:t>
      </w:r>
      <w:r>
        <w:rPr>
          <w:rFonts w:cstheme="minorHAnsi"/>
        </w:rPr>
        <w:t>w roku 2014</w:t>
      </w:r>
      <w:r w:rsidRPr="00BA50FA">
        <w:rPr>
          <w:rFonts w:cstheme="minorHAnsi"/>
        </w:rPr>
        <w:t xml:space="preserve">, </w:t>
      </w:r>
    </w:p>
    <w:p w:rsidR="00D8787A" w:rsidRPr="00BA50FA" w:rsidRDefault="00D8787A" w:rsidP="00D8787A">
      <w:pPr>
        <w:spacing w:after="0"/>
        <w:jc w:val="both"/>
        <w:rPr>
          <w:rFonts w:cstheme="minorHAnsi"/>
        </w:rPr>
      </w:pPr>
      <w:r w:rsidRPr="00BA50FA">
        <w:rPr>
          <w:rFonts w:cstheme="minorHAnsi"/>
        </w:rPr>
        <w:t xml:space="preserve">7. Podjęcie uchwały w sprawie zatwierdzenia sprawozdania Zarządu z działalności Stopklatka S.A. </w:t>
      </w:r>
      <w:r w:rsidR="008D1633">
        <w:rPr>
          <w:rFonts w:cstheme="minorHAnsi"/>
        </w:rPr>
        <w:br/>
      </w:r>
      <w:r>
        <w:rPr>
          <w:rFonts w:cstheme="minorHAnsi"/>
        </w:rPr>
        <w:t xml:space="preserve">w roku 2014, </w:t>
      </w:r>
      <w:r w:rsidRPr="00BA50FA">
        <w:rPr>
          <w:rFonts w:cstheme="minorHAnsi"/>
        </w:rPr>
        <w:t xml:space="preserve"> </w:t>
      </w:r>
    </w:p>
    <w:p w:rsidR="00D8787A" w:rsidRPr="00BA50FA" w:rsidRDefault="00D8787A" w:rsidP="00D8787A">
      <w:pPr>
        <w:spacing w:after="0"/>
        <w:jc w:val="both"/>
        <w:rPr>
          <w:rFonts w:cstheme="minorHAnsi"/>
        </w:rPr>
      </w:pPr>
      <w:r w:rsidRPr="00BA50FA">
        <w:rPr>
          <w:rFonts w:cstheme="minorHAnsi"/>
        </w:rPr>
        <w:t xml:space="preserve">8. Rozpatrzenie sprawozdania finansowego Stopklatka S.A. za rok </w:t>
      </w:r>
      <w:r>
        <w:rPr>
          <w:rFonts w:cstheme="minorHAnsi"/>
        </w:rPr>
        <w:t xml:space="preserve">obrotowy zakończony dnia </w:t>
      </w:r>
      <w:r w:rsidR="008D1633">
        <w:rPr>
          <w:rFonts w:cstheme="minorHAnsi"/>
        </w:rPr>
        <w:br/>
      </w:r>
      <w:r>
        <w:rPr>
          <w:rFonts w:cstheme="minorHAnsi"/>
        </w:rPr>
        <w:t>31 grudnia 2014</w:t>
      </w:r>
      <w:r w:rsidRPr="00BA50FA">
        <w:rPr>
          <w:rFonts w:cstheme="minorHAnsi"/>
        </w:rPr>
        <w:t xml:space="preserve"> r.</w:t>
      </w:r>
      <w:r w:rsidR="007865FC">
        <w:rPr>
          <w:rFonts w:cstheme="minorHAnsi"/>
        </w:rPr>
        <w:t>, zgodnego z Międzynarodowymi Standardami Sprawozdawczości Finansowej</w:t>
      </w:r>
      <w:r w:rsidRPr="00BA50FA">
        <w:rPr>
          <w:rFonts w:cstheme="minorHAnsi"/>
        </w:rPr>
        <w:t xml:space="preserve">,  </w:t>
      </w:r>
    </w:p>
    <w:p w:rsidR="00D8787A" w:rsidRPr="00BA50FA" w:rsidRDefault="00D8787A" w:rsidP="00D8787A">
      <w:pPr>
        <w:spacing w:after="0"/>
        <w:jc w:val="both"/>
        <w:rPr>
          <w:rFonts w:cstheme="minorHAnsi"/>
        </w:rPr>
      </w:pPr>
      <w:r w:rsidRPr="00BA50FA">
        <w:rPr>
          <w:rFonts w:cstheme="minorHAnsi"/>
        </w:rPr>
        <w:t xml:space="preserve">9. Podjęcie uchwały w sprawie zatwierdzenia sprawozdania finansowego Stopklatka S.A. za rok </w:t>
      </w:r>
      <w:r>
        <w:rPr>
          <w:rFonts w:cstheme="minorHAnsi"/>
        </w:rPr>
        <w:t>obrotowy zakończony dnia 31 grudnia 2014</w:t>
      </w:r>
      <w:r w:rsidRPr="00BA50FA">
        <w:rPr>
          <w:rFonts w:cstheme="minorHAnsi"/>
        </w:rPr>
        <w:t xml:space="preserve"> r.,</w:t>
      </w:r>
      <w:r w:rsidR="007865FC">
        <w:rPr>
          <w:rFonts w:cstheme="minorHAnsi"/>
        </w:rPr>
        <w:t xml:space="preserve"> zgodnego z Międzynarodowymi Standardami Sprawozdawczości Finansowej,</w:t>
      </w:r>
      <w:r w:rsidRPr="00BA50FA">
        <w:rPr>
          <w:rFonts w:cstheme="minorHAnsi"/>
        </w:rPr>
        <w:t xml:space="preserve"> </w:t>
      </w:r>
    </w:p>
    <w:p w:rsidR="00D8787A" w:rsidRPr="00BA50FA" w:rsidRDefault="00D8787A" w:rsidP="00D8787A">
      <w:pPr>
        <w:spacing w:after="0"/>
        <w:jc w:val="both"/>
        <w:rPr>
          <w:rFonts w:cstheme="minorHAnsi"/>
        </w:rPr>
      </w:pPr>
      <w:r w:rsidRPr="00BA50FA">
        <w:rPr>
          <w:rFonts w:cstheme="minorHAnsi"/>
        </w:rPr>
        <w:t>10. Rozpatrzenie wniosku Zarządu co do pokr</w:t>
      </w:r>
      <w:r>
        <w:rPr>
          <w:rFonts w:cstheme="minorHAnsi"/>
        </w:rPr>
        <w:t>ycia straty za rok obrotowy 2014</w:t>
      </w:r>
      <w:r w:rsidRPr="00BA50FA">
        <w:rPr>
          <w:rFonts w:cstheme="minorHAnsi"/>
        </w:rPr>
        <w:t xml:space="preserve">, </w:t>
      </w:r>
    </w:p>
    <w:p w:rsidR="00D8787A" w:rsidRDefault="00D8787A" w:rsidP="00D8787A">
      <w:pPr>
        <w:spacing w:after="0"/>
        <w:jc w:val="both"/>
        <w:rPr>
          <w:rFonts w:cstheme="minorHAnsi"/>
        </w:rPr>
      </w:pPr>
      <w:r w:rsidRPr="00BA50FA">
        <w:rPr>
          <w:rFonts w:cstheme="minorHAnsi"/>
        </w:rPr>
        <w:t>11. Podjęcie uchwały w sprawie pokr</w:t>
      </w:r>
      <w:r>
        <w:rPr>
          <w:rFonts w:cstheme="minorHAnsi"/>
        </w:rPr>
        <w:t xml:space="preserve">ycia straty za rok obrotowy 2014, </w:t>
      </w:r>
      <w:r w:rsidRPr="00BA50FA">
        <w:rPr>
          <w:rFonts w:cstheme="minorHAnsi"/>
        </w:rPr>
        <w:t xml:space="preserve"> </w:t>
      </w:r>
    </w:p>
    <w:p w:rsidR="00D8787A" w:rsidRPr="000E4CD9" w:rsidRDefault="00D8787A" w:rsidP="00D8787A">
      <w:pPr>
        <w:spacing w:after="0"/>
        <w:rPr>
          <w:rFonts w:cstheme="minorHAnsi"/>
        </w:rPr>
      </w:pPr>
      <w:r>
        <w:rPr>
          <w:rFonts w:cstheme="minorHAnsi"/>
        </w:rPr>
        <w:t xml:space="preserve">12. Podjęcie </w:t>
      </w:r>
      <w:r w:rsidRPr="000E4CD9">
        <w:rPr>
          <w:rFonts w:cstheme="minorHAnsi"/>
        </w:rPr>
        <w:t xml:space="preserve">uchwały </w:t>
      </w:r>
      <w:r w:rsidRPr="000E4CD9">
        <w:rPr>
          <w:rFonts w:cstheme="minorHAnsi"/>
          <w:bCs/>
        </w:rPr>
        <w:t xml:space="preserve">w sprawie dalszego </w:t>
      </w:r>
      <w:r w:rsidR="00A21583">
        <w:rPr>
          <w:rFonts w:cstheme="minorHAnsi"/>
          <w:bCs/>
        </w:rPr>
        <w:t>istnienia</w:t>
      </w:r>
      <w:r w:rsidRPr="000E4CD9">
        <w:rPr>
          <w:rFonts w:cstheme="minorHAnsi"/>
          <w:bCs/>
        </w:rPr>
        <w:t xml:space="preserve"> Spółki</w:t>
      </w:r>
      <w:r w:rsidR="00304759">
        <w:rPr>
          <w:rFonts w:cstheme="minorHAnsi"/>
          <w:bCs/>
        </w:rPr>
        <w:t>,</w:t>
      </w:r>
    </w:p>
    <w:p w:rsidR="00D8787A" w:rsidRPr="00BA50FA" w:rsidRDefault="00D8787A" w:rsidP="00D8787A">
      <w:pPr>
        <w:spacing w:after="0"/>
        <w:jc w:val="both"/>
        <w:rPr>
          <w:rFonts w:cstheme="minorHAnsi"/>
        </w:rPr>
      </w:pPr>
      <w:r>
        <w:rPr>
          <w:rFonts w:cstheme="minorHAnsi"/>
        </w:rPr>
        <w:t>13</w:t>
      </w:r>
      <w:r w:rsidRPr="00BA50FA">
        <w:rPr>
          <w:rFonts w:cstheme="minorHAnsi"/>
        </w:rPr>
        <w:t xml:space="preserve">. Podjęcie uchwał w sprawie udzielenia członkom Zarządu absolutorium z wykonania przez nich obowiązków w </w:t>
      </w:r>
      <w:r>
        <w:rPr>
          <w:rFonts w:cstheme="minorHAnsi"/>
        </w:rPr>
        <w:t>roku 2014</w:t>
      </w:r>
      <w:r w:rsidRPr="00BA50FA">
        <w:rPr>
          <w:rFonts w:cstheme="minorHAnsi"/>
        </w:rPr>
        <w:t xml:space="preserve">,  </w:t>
      </w:r>
    </w:p>
    <w:p w:rsidR="00D8787A" w:rsidRDefault="00D8787A" w:rsidP="00D8787A">
      <w:pPr>
        <w:spacing w:after="0"/>
        <w:jc w:val="both"/>
        <w:rPr>
          <w:rFonts w:cstheme="minorHAnsi"/>
        </w:rPr>
      </w:pPr>
      <w:r>
        <w:rPr>
          <w:rFonts w:cstheme="minorHAnsi"/>
        </w:rPr>
        <w:t>14</w:t>
      </w:r>
      <w:r w:rsidRPr="00BA50FA">
        <w:rPr>
          <w:rFonts w:cstheme="minorHAnsi"/>
        </w:rPr>
        <w:t>. Podjęcie uchwał w sprawie udzielenia członkom Rady Nadzorczej absolutorium z wykonania p</w:t>
      </w:r>
      <w:r>
        <w:rPr>
          <w:rFonts w:cstheme="minorHAnsi"/>
        </w:rPr>
        <w:t>rzez nich obowiązków w roku 2014</w:t>
      </w:r>
      <w:r w:rsidRPr="00BA50FA">
        <w:rPr>
          <w:rFonts w:cstheme="minorHAnsi"/>
        </w:rPr>
        <w:t xml:space="preserve">, </w:t>
      </w:r>
    </w:p>
    <w:p w:rsidR="00A21583" w:rsidRDefault="00A21583" w:rsidP="00D8787A">
      <w:pPr>
        <w:spacing w:after="0"/>
        <w:jc w:val="both"/>
        <w:rPr>
          <w:rFonts w:cstheme="minorHAnsi"/>
        </w:rPr>
      </w:pPr>
      <w:r>
        <w:rPr>
          <w:rFonts w:cstheme="minorHAnsi"/>
        </w:rPr>
        <w:t xml:space="preserve">15. Podjęcie uchwały w sprawie wyboru </w:t>
      </w:r>
      <w:r w:rsidR="007865FC">
        <w:rPr>
          <w:rFonts w:cstheme="minorHAnsi"/>
        </w:rPr>
        <w:t xml:space="preserve">Przewodniczącego </w:t>
      </w:r>
      <w:r>
        <w:rPr>
          <w:rFonts w:cstheme="minorHAnsi"/>
        </w:rPr>
        <w:t>Rady Nadzorczej Stopklatka S.A.,</w:t>
      </w:r>
    </w:p>
    <w:p w:rsidR="00A21583" w:rsidRDefault="00A21583" w:rsidP="00D8787A">
      <w:pPr>
        <w:spacing w:after="0"/>
        <w:jc w:val="both"/>
        <w:rPr>
          <w:rFonts w:cstheme="minorHAnsi"/>
        </w:rPr>
      </w:pPr>
      <w:r>
        <w:rPr>
          <w:rFonts w:cstheme="minorHAnsi"/>
        </w:rPr>
        <w:t>16. Podjęcie uchwały w sprawie zmiany Statutu Stopklatka S.A.,</w:t>
      </w:r>
    </w:p>
    <w:p w:rsidR="00A21583" w:rsidRPr="00BA50FA" w:rsidRDefault="00A21583" w:rsidP="00D8787A">
      <w:pPr>
        <w:spacing w:after="0"/>
        <w:jc w:val="both"/>
        <w:rPr>
          <w:rFonts w:cstheme="minorHAnsi"/>
        </w:rPr>
      </w:pPr>
      <w:r>
        <w:rPr>
          <w:rFonts w:cstheme="minorHAnsi"/>
        </w:rPr>
        <w:t>17. Podjęcie uchwały w sprawie przyjęcia tekstu jednolitego Statutu Stopklatka S.A.,</w:t>
      </w:r>
    </w:p>
    <w:p w:rsidR="00826BAB" w:rsidRDefault="00D8787A" w:rsidP="00D8787A">
      <w:pPr>
        <w:spacing w:after="0"/>
        <w:ind w:left="426" w:hanging="426"/>
        <w:jc w:val="both"/>
        <w:rPr>
          <w:rFonts w:cstheme="minorHAnsi"/>
        </w:rPr>
      </w:pPr>
      <w:r w:rsidRPr="00BA50FA">
        <w:rPr>
          <w:rFonts w:cstheme="minorHAnsi"/>
        </w:rPr>
        <w:t>1</w:t>
      </w:r>
      <w:r w:rsidR="00A21583">
        <w:rPr>
          <w:rFonts w:cstheme="minorHAnsi"/>
        </w:rPr>
        <w:t>8</w:t>
      </w:r>
      <w:r w:rsidRPr="00BA50FA">
        <w:rPr>
          <w:rFonts w:cstheme="minorHAnsi"/>
        </w:rPr>
        <w:t xml:space="preserve">. Zamknięcie obrad Zwyczajnego Walnego Zgromadzenia.  </w:t>
      </w:r>
    </w:p>
    <w:p w:rsidR="00D8787A" w:rsidRDefault="00D8787A" w:rsidP="00D8787A">
      <w:pPr>
        <w:spacing w:after="0"/>
        <w:ind w:left="426" w:hanging="426"/>
        <w:jc w:val="both"/>
      </w:pPr>
    </w:p>
    <w:p w:rsidR="00304759" w:rsidRDefault="00304759" w:rsidP="00826BAB">
      <w:pPr>
        <w:spacing w:after="0"/>
        <w:jc w:val="both"/>
        <w:rPr>
          <w:b/>
          <w:bCs/>
        </w:rPr>
      </w:pPr>
    </w:p>
    <w:p w:rsidR="00304759" w:rsidRDefault="00304759" w:rsidP="00826BAB">
      <w:pPr>
        <w:spacing w:after="0"/>
        <w:jc w:val="both"/>
        <w:rPr>
          <w:b/>
          <w:bCs/>
        </w:rPr>
      </w:pPr>
    </w:p>
    <w:p w:rsidR="00304759" w:rsidRDefault="00304759" w:rsidP="00826BAB">
      <w:pPr>
        <w:spacing w:after="0"/>
        <w:jc w:val="both"/>
        <w:rPr>
          <w:b/>
          <w:bCs/>
        </w:rPr>
      </w:pPr>
    </w:p>
    <w:p w:rsidR="00304759" w:rsidRDefault="00304759" w:rsidP="00826BAB">
      <w:pPr>
        <w:spacing w:after="0"/>
        <w:jc w:val="both"/>
        <w:rPr>
          <w:b/>
          <w:bCs/>
        </w:rPr>
      </w:pPr>
    </w:p>
    <w:p w:rsidR="00826BAB" w:rsidRDefault="00826BAB" w:rsidP="00826BAB">
      <w:pPr>
        <w:spacing w:after="0"/>
        <w:jc w:val="both"/>
        <w:rPr>
          <w:b/>
          <w:bCs/>
        </w:rPr>
      </w:pPr>
      <w:r>
        <w:rPr>
          <w:b/>
          <w:bCs/>
        </w:rPr>
        <w:t>PROCEDURA UCZESTNICTWA W WALNYM ZGROMADZENIU SPÓŁKI</w:t>
      </w:r>
    </w:p>
    <w:p w:rsidR="00826BAB" w:rsidRDefault="00826BAB" w:rsidP="00826BAB">
      <w:pPr>
        <w:spacing w:after="0"/>
        <w:jc w:val="both"/>
      </w:pPr>
    </w:p>
    <w:p w:rsidR="00826BAB" w:rsidRDefault="00826BAB" w:rsidP="00826BAB">
      <w:pPr>
        <w:spacing w:after="0"/>
        <w:jc w:val="both"/>
      </w:pPr>
      <w:r>
        <w:rPr>
          <w:b/>
          <w:bCs/>
        </w:rPr>
        <w:t>I.</w:t>
      </w:r>
      <w:r>
        <w:t xml:space="preserve"> Zgodnie z art. 406</w:t>
      </w:r>
      <w:r>
        <w:rPr>
          <w:vertAlign w:val="superscript"/>
        </w:rPr>
        <w:t>1</w:t>
      </w:r>
      <w:r>
        <w:t xml:space="preserve"> § 1 </w:t>
      </w:r>
      <w:proofErr w:type="spellStart"/>
      <w:r>
        <w:t>k.s.h</w:t>
      </w:r>
      <w:proofErr w:type="spellEnd"/>
      <w:r>
        <w:t>. prawo uczestniczenia w Walnym Zgromadzeniu Spółki mają osoby będące Akcjonariuszami Spółki n</w:t>
      </w:r>
      <w:r w:rsidR="00A41D72">
        <w:t>a szesnaście dni przed datą Z</w:t>
      </w:r>
      <w:r>
        <w:t xml:space="preserve">wyczajnego Walnego Zgromadzenia (dzień rejestracji uczestnictwa w walnym zgromadzeniu), tj. na dzień </w:t>
      </w:r>
      <w:r w:rsidR="00D8787A">
        <w:t>7</w:t>
      </w:r>
      <w:r w:rsidR="006B1943">
        <w:t xml:space="preserve"> czerwca</w:t>
      </w:r>
      <w:r w:rsidR="00FF55F5">
        <w:t xml:space="preserve"> </w:t>
      </w:r>
      <w:r w:rsidR="007865FC">
        <w:t xml:space="preserve">2015 </w:t>
      </w:r>
      <w:r w:rsidR="00A41D72">
        <w:t>roku.</w:t>
      </w:r>
    </w:p>
    <w:p w:rsidR="007865FC" w:rsidRDefault="007865FC" w:rsidP="00826BAB">
      <w:pPr>
        <w:spacing w:after="0"/>
        <w:jc w:val="both"/>
      </w:pPr>
    </w:p>
    <w:p w:rsidR="00826BAB" w:rsidRDefault="00826BAB" w:rsidP="00826BAB">
      <w:pPr>
        <w:spacing w:after="0"/>
        <w:jc w:val="both"/>
      </w:pPr>
      <w:r>
        <w:rPr>
          <w:b/>
          <w:bCs/>
        </w:rPr>
        <w:t>II.</w:t>
      </w:r>
      <w:r>
        <w:t xml:space="preserve"> W celu zap</w:t>
      </w:r>
      <w:r w:rsidR="00A41D72">
        <w:t>ewnienia udziału w Zwyczajnym</w:t>
      </w:r>
      <w:r>
        <w:t xml:space="preserve"> Walnym Zgromadzeniu, Akcjonariusz uprawniony ze zdematerializowanych akcji na okaziciela powinien żądać - nie wcześniej niż po og</w:t>
      </w:r>
      <w:r w:rsidR="00A41D72">
        <w:t>łoszeniu zwołania Zwyczajnego</w:t>
      </w:r>
      <w:r>
        <w:t xml:space="preserve"> Walnego Zgromadzenia</w:t>
      </w:r>
      <w:r w:rsidR="003F7BB9">
        <w:t xml:space="preserve"> </w:t>
      </w:r>
      <w:r>
        <w:t xml:space="preserve">i nie później niż </w:t>
      </w:r>
      <w:r w:rsidR="002A0B69">
        <w:t xml:space="preserve">w </w:t>
      </w:r>
      <w:r>
        <w:t xml:space="preserve">dniu </w:t>
      </w:r>
      <w:r w:rsidR="00D8787A">
        <w:t>8</w:t>
      </w:r>
      <w:r w:rsidR="006B1943">
        <w:t xml:space="preserve"> czerwca </w:t>
      </w:r>
      <w:r w:rsidR="007865FC">
        <w:t xml:space="preserve">2015 </w:t>
      </w:r>
      <w:r>
        <w:t>roku - od podmiotu prowadzącego rachunek papierów wartościowych wystawienia imiennego zaświadcz</w:t>
      </w:r>
      <w:r w:rsidR="00A41D72">
        <w:t>enia o prawie uczestnictwa w Z</w:t>
      </w:r>
      <w:r>
        <w:t>wyczajnym Walnym Zgromadzeniu Stopklatka S.A.</w:t>
      </w:r>
    </w:p>
    <w:p w:rsidR="00826BAB" w:rsidRDefault="00826BAB" w:rsidP="00826BAB">
      <w:pPr>
        <w:spacing w:after="0"/>
        <w:jc w:val="both"/>
      </w:pPr>
    </w:p>
    <w:p w:rsidR="00826BAB" w:rsidRDefault="00826BAB" w:rsidP="00826BAB">
      <w:pPr>
        <w:spacing w:after="0"/>
        <w:jc w:val="both"/>
      </w:pPr>
      <w:r>
        <w:rPr>
          <w:b/>
          <w:bCs/>
        </w:rPr>
        <w:t>III.</w:t>
      </w:r>
      <w:r>
        <w:t xml:space="preserve"> Zaświadczenia o pra</w:t>
      </w:r>
      <w:r w:rsidR="00A41D72">
        <w:t>wie uczestnictwa w Zwyczajnym</w:t>
      </w:r>
      <w:r>
        <w:t xml:space="preserve"> Walnym Zgromadzeniu będą podstawą sporządzenia </w:t>
      </w:r>
      <w:r w:rsidR="00891B59">
        <w:t xml:space="preserve">przez podmioty prowadzące rachunki papierów wartościowych </w:t>
      </w:r>
      <w:r>
        <w:t>wykazów przekazywanych podmiotowi prowadzącemu depozyt papierów wartościowych zgodnie z przepisami o obrocie instrumentami finansowymi.</w:t>
      </w:r>
    </w:p>
    <w:p w:rsidR="00826BAB" w:rsidRDefault="00826BAB" w:rsidP="00826BAB">
      <w:pPr>
        <w:spacing w:after="0"/>
        <w:jc w:val="both"/>
      </w:pPr>
    </w:p>
    <w:p w:rsidR="00826BAB" w:rsidRDefault="00826BAB" w:rsidP="00826BAB">
      <w:pPr>
        <w:jc w:val="both"/>
      </w:pPr>
      <w:r>
        <w:rPr>
          <w:b/>
          <w:bCs/>
        </w:rPr>
        <w:t>IV.</w:t>
      </w:r>
      <w:r>
        <w:t xml:space="preserve"> Lista Akcjonariuszy up</w:t>
      </w:r>
      <w:r w:rsidR="00A41D72">
        <w:t>rawnionych do uczestnictwa w Z</w:t>
      </w:r>
      <w:r>
        <w:t xml:space="preserve">wyczajnym Walnym Zgromadzeniu, podpisana przez Zarząd, zawierająca nazwiska i imiona, liczbę akcji oraz liczbę przysługujących głosów </w:t>
      </w:r>
      <w:r w:rsidR="007865FC">
        <w:t xml:space="preserve">na Walnym Zgromadzeniu </w:t>
      </w:r>
      <w:r>
        <w:t xml:space="preserve">zostanie wyłożona pod adresem Warszawa, ul. Puławska 435A na trzy dni powszednie przed dniem odbycia Zgromadzenia w godzinach od 8:00 do 16:00. Akcjonariusz może żądać przesłania mu listy Akcjonariuszy nieodpłatnie pocztą elektroniczną, podając adres, na który lista powinna być wysłana. Żądanie to może zostać złożone przez Akcjonariusza lub osobę uprawnioną do reprezentacji Akcjonariusza w postaci elektronicznej na adres mailowy Spółki: </w:t>
      </w:r>
      <w:r w:rsidR="007865FC" w:rsidRPr="00891B59">
        <w:t>wz@stopklatka.pl</w:t>
      </w:r>
      <w:r>
        <w:t xml:space="preserve"> </w:t>
      </w:r>
      <w:bookmarkStart w:id="0" w:name="_GoBack"/>
      <w:bookmarkEnd w:id="0"/>
      <w:r>
        <w:t>w formacie PDF wraz z kopią dokumentów potwierdzających tożsamość Akcjonariusza lub osoby działającej w jego imieniu (w szczególności kopia dowodu osobistego, pełnomocnictwa).</w:t>
      </w:r>
    </w:p>
    <w:p w:rsidR="00826BAB" w:rsidRDefault="00826BAB" w:rsidP="00826BAB">
      <w:pPr>
        <w:jc w:val="both"/>
      </w:pPr>
      <w:r>
        <w:rPr>
          <w:b/>
          <w:bCs/>
        </w:rPr>
        <w:t>V.</w:t>
      </w:r>
      <w:r>
        <w:t xml:space="preserve"> Akcjo</w:t>
      </w:r>
      <w:r w:rsidR="00A41D72">
        <w:t>nariusz może uczestniczyć w Z</w:t>
      </w:r>
      <w:r>
        <w:t>wyczajnym Walnym Zgromadzeniu Spółki oraz wykonywać prawo głosu osobiście lub przez pełnomocnika. Przedstawiciele osób prawnych winni okazać aktualne odpisy z odpowiednich rejestrów wymieniające osoby uprawnione do reprezentowania tych podmiotów.</w:t>
      </w:r>
    </w:p>
    <w:p w:rsidR="00826BAB" w:rsidRDefault="00826BAB" w:rsidP="00826BAB">
      <w:pPr>
        <w:jc w:val="both"/>
      </w:pPr>
      <w:r>
        <w:rPr>
          <w:b/>
          <w:bCs/>
        </w:rPr>
        <w:t>VI.</w:t>
      </w:r>
      <w:r>
        <w:t xml:space="preserve"> Pełnomocnik wykonuje wszystkie </w:t>
      </w:r>
      <w:r w:rsidR="00A41D72">
        <w:t>uprawnienia Akcjonariusza na Z</w:t>
      </w:r>
      <w:r>
        <w:t>wyczajnym Walnym Zgromadzeniu Spółki chyba</w:t>
      </w:r>
      <w:r w:rsidR="00174D1B">
        <w:t>,</w:t>
      </w:r>
      <w:r>
        <w:t xml:space="preserve"> że co innego wynika z treści pełnomocnictwa. Pełnomocnik może udzielić dalszego pełnomocnictwa, jeżeli wynika to z treści pełnomocnictwa. Pełnomocnik może reprezentować więcej niż jednego Akcjonariusza i głosować odmiennie z akcji każdego Akcjonariusza. Akcjonariusz posiadający akcje zapisane na więcej niż jednym rachunku papierów wartościowych może ustanowić oddzielnych pełnomocników do wykonywania praw z akcji zapisanych na każdym </w:t>
      </w:r>
      <w:r w:rsidR="00174D1B">
        <w:br/>
      </w:r>
      <w:r>
        <w:t>z rachunków. Pełnomo</w:t>
      </w:r>
      <w:r w:rsidR="00A41D72">
        <w:t>cnictwo do uczestniczenia w Z</w:t>
      </w:r>
      <w:r>
        <w:t xml:space="preserve">wyczajnym Walnym Zgromadzeniu Spółki </w:t>
      </w:r>
      <w:r w:rsidR="00174D1B">
        <w:br/>
      </w:r>
      <w:r>
        <w:t xml:space="preserve">i wykonywania prawa głosu wymaga udzielenia go na piśmie lub w postaci elektronicznej. Spółka od dnia publikacji niniejszego ogłoszenia na stronie internetowej udostępnia do pobrania formularz zawierający wzór pełnomocnictwa w postaci elektronicznej. (Akcjonariusz nie ma obowiązku korzystania z wzoru przygotowanego przez Spółkę). O udzieleniu pełnomocnictwa w postaci </w:t>
      </w:r>
      <w:r>
        <w:lastRenderedPageBreak/>
        <w:t xml:space="preserve">elektronicznej należy zawiadomić Spółkę przy wykorzystaniu środków komunikacji elektronicznej. Wraz z zawiadomieniem o udzieleniu pełnomocnictwa w postaci elektronicznej Akcjonariusz przesyła </w:t>
      </w:r>
      <w:proofErr w:type="spellStart"/>
      <w:r>
        <w:t>skan</w:t>
      </w:r>
      <w:proofErr w:type="spellEnd"/>
      <w:r>
        <w:t xml:space="preserve"> udzielonego pełnomocnictwa, </w:t>
      </w:r>
      <w:proofErr w:type="spellStart"/>
      <w:r>
        <w:t>skan</w:t>
      </w:r>
      <w:proofErr w:type="spellEnd"/>
      <w:r>
        <w:t xml:space="preserve"> dowodu osobistego, paszportu lub innego dokumentu pozwalającego zidentyfikować Akcjonariusza jako mocodawcę i ustanowionego pełnomocnika. </w:t>
      </w:r>
      <w:r w:rsidR="00174D1B">
        <w:br/>
      </w:r>
      <w:r>
        <w:t xml:space="preserve">W przypadku gdy pełnomocnictwa udziela osoba prawna lub jednostka organizacyjna nieposiadająca osobowości prawnej, Akcjonariusz jako mocodawca dodatkowo przesyła </w:t>
      </w:r>
      <w:proofErr w:type="spellStart"/>
      <w:r>
        <w:t>skan</w:t>
      </w:r>
      <w:proofErr w:type="spellEnd"/>
      <w:r>
        <w:t xml:space="preserve"> odpisu z rejestru, </w:t>
      </w:r>
      <w:r w:rsidR="00174D1B">
        <w:br/>
      </w:r>
      <w:r>
        <w:t xml:space="preserve">w którym Akcjonariusz jest zarejestrowany. W przypadku, gdy pełnomocnikiem jest osoba prawna lub jednostka organizacyjna nieposiadająca osobowości prawnej, Akcjonariusz jako mocodawca dodatkowo przesyła </w:t>
      </w:r>
      <w:proofErr w:type="spellStart"/>
      <w:r>
        <w:t>skan</w:t>
      </w:r>
      <w:proofErr w:type="spellEnd"/>
      <w:r>
        <w:t xml:space="preserve"> odpisu z rejestru, w którym pełnomocnik jest zarejestrowany. Przesłane drogą elektroniczną dokumenty, które nie zostały sporządzone w języku polskim, powinny być przetłumaczone na język polski przez tłumacza przysięgłego. Wszystkie ww. dokumenty powinny zostać przesłane na adres mailowy Spółki: </w:t>
      </w:r>
      <w:r w:rsidR="00174D1B" w:rsidRPr="00891B59">
        <w:t>wz@stopklatka.pl</w:t>
      </w:r>
      <w:r>
        <w:t>.</w:t>
      </w:r>
    </w:p>
    <w:p w:rsidR="00826BAB" w:rsidRDefault="00826BAB" w:rsidP="00826BAB">
      <w:pPr>
        <w:jc w:val="both"/>
      </w:pPr>
      <w:r>
        <w:t xml:space="preserve">Akcjonariusz przesyłający zawiadomienie o udzieleniu pełnomocnictwa przesyła jednocześnie do Spółki adres mailowy, za pośrednictwem którego Spółka będzie mogła komunikować się </w:t>
      </w:r>
      <w:r w:rsidR="00174D1B">
        <w:br/>
      </w:r>
      <w:r>
        <w:t>z Akcjonariuszem i jego pełnomocnikiem. Spółka zastrzega sobie możliwość podjęcia działań mających na celu identyfikacje Akcjonariusza i pełnomocnika, w szczególności do zapytania w formie telefonicznej lub elektronicznej skierowanego do Akcjonariusza lub pełnomocnika w celu potwierdzenia faktu udzielenia pełnomocnictwa. Zasady zgłaszania pełnomocnictwa oraz identyfikacji pełnomocnika i mocodawcy stosuje się odpowiednio do odwoływania udzielonego pełnomocnictwa. Zawiadomienie o udzieleniu i odwołaniu pełnomocnictwa bez zachowania wymogów wskazanych powyżej nie wywołuje skutków prawnych wobec Spółki.</w:t>
      </w:r>
    </w:p>
    <w:p w:rsidR="00826BAB" w:rsidRDefault="00826BAB" w:rsidP="00826BAB">
      <w:pPr>
        <w:jc w:val="both"/>
      </w:pPr>
      <w:r>
        <w:t>Wybór sposobu ustanowienia pełnomocnika należy do Akcjonariusza, a Spółka nie ponosi odpowiedzialności za błędne wypełnienie formularza pełnomocnictwa i działania osób posługujących się pełnomocnictwami. Przesłanie drogą elektroniczną ww. dokumentów nie zwalnia z obowiązku przedstawienia przez pełnomocnika, przy sporządzaniu listy obecności osób upr</w:t>
      </w:r>
      <w:r w:rsidR="00A41D72">
        <w:t>awnionych do uczestnictwa w Z</w:t>
      </w:r>
      <w:r>
        <w:t>wyczajnym Walnym Zgromadzeniu Stopklatka S.A., dokumentów służących potwierdzeniu jego tożsamości.</w:t>
      </w:r>
    </w:p>
    <w:p w:rsidR="00826BAB" w:rsidRDefault="00826BAB" w:rsidP="00826BAB">
      <w:pPr>
        <w:jc w:val="both"/>
      </w:pPr>
      <w:r>
        <w:rPr>
          <w:b/>
          <w:bCs/>
        </w:rPr>
        <w:t>VII.</w:t>
      </w:r>
      <w:r>
        <w:t xml:space="preserve"> Akcjonariuszowi lub Akcjonariuszom Spółki reprezentującym co najmniej jedną dwudziestą kapitału zakładowego przysługuje prawo żądania umieszczenia określ</w:t>
      </w:r>
      <w:r w:rsidR="00A41D72">
        <w:t>onych spraw w porządku obrad Z</w:t>
      </w:r>
      <w:r>
        <w:t xml:space="preserve">wyczajnego Walnego Zgromadzenia Spółki. Żądanie to, zawierające uzasadnienie lub projekt uchwały dotyczącej proponowanego punktu porządku obrad, powinno być złożone Zarządowi Spółki nie później, niż 21 dni przed wyznaczonym terminem Zgromadzenia, tj. do dnia </w:t>
      </w:r>
      <w:r w:rsidR="00D8787A">
        <w:t>2</w:t>
      </w:r>
      <w:r w:rsidR="00455979">
        <w:t xml:space="preserve"> czerwca</w:t>
      </w:r>
      <w:r>
        <w:t xml:space="preserve"> </w:t>
      </w:r>
      <w:r w:rsidR="00174D1B">
        <w:t xml:space="preserve">2015 </w:t>
      </w:r>
      <w:r>
        <w:t xml:space="preserve">roku. Żądanie to może zostać złożone w postaci elektronicznej na adres mailowy Spółki </w:t>
      </w:r>
      <w:r w:rsidR="00174D1B" w:rsidRPr="00891B59">
        <w:t>wz@stopklatka.pl</w:t>
      </w:r>
      <w:r>
        <w:t xml:space="preserve"> bądź w formie pisemnej na adres: Stopklatka S.A., ul. Puławska 435A, Warszawa.</w:t>
      </w:r>
    </w:p>
    <w:p w:rsidR="00826BAB" w:rsidRDefault="00826BAB" w:rsidP="00826BAB">
      <w:pPr>
        <w:jc w:val="both"/>
      </w:pPr>
      <w:r>
        <w:t>Jeżeli żądanie spełnia wymagania prawa, Zarząd Spółki jest obowiązany niezwłocznie, jednak nie później niż na osiemnaście dni przed wyznaczonym terminem Walnego Zgromadzenia, ogłosić zmiany w porządku obrad, wprowadzone na żądanie Akcjonariuszy. Ogłoszenie następuje w sposób właściwy dla zwołania Walnego Zgromadzenia.</w:t>
      </w:r>
    </w:p>
    <w:p w:rsidR="00826BAB" w:rsidRDefault="00826BAB" w:rsidP="00826BAB">
      <w:pPr>
        <w:jc w:val="both"/>
      </w:pPr>
      <w:r>
        <w:rPr>
          <w:b/>
          <w:bCs/>
        </w:rPr>
        <w:t>VIII.</w:t>
      </w:r>
      <w:r>
        <w:t xml:space="preserve"> Akcjonariusz lub Akcjonariusze Spółki reprezentujący co najmniej jedną dwudziestą kapitału zakł</w:t>
      </w:r>
      <w:r w:rsidR="00A41D72">
        <w:t>adowego mogą przed terminem Z</w:t>
      </w:r>
      <w:r>
        <w:t>wyczajnego Walnego Zgromadzenia Spółki zgłaszać projekty uchwał dotyczące spraw wpro</w:t>
      </w:r>
      <w:r w:rsidR="00A41D72">
        <w:t>wadzonych do porządku obrad Z</w:t>
      </w:r>
      <w:r>
        <w:t xml:space="preserve">wyczajnego Walnego Zgromadzenia lub spraw, które mają zostać wprowadzone do porządku obrad. Zgłoszenie to może być dokonane w </w:t>
      </w:r>
      <w:r>
        <w:lastRenderedPageBreak/>
        <w:t xml:space="preserve">postaci elektronicznej na adres mailowy Spółki </w:t>
      </w:r>
      <w:r w:rsidR="007B330F" w:rsidRPr="00891B59">
        <w:t>wz@stopklatka.pl</w:t>
      </w:r>
      <w:r>
        <w:t xml:space="preserve"> bądź w formie pisemnej na adres: Stopklatka S.A., ul. Puławska 435A, Warszawa.</w:t>
      </w:r>
    </w:p>
    <w:p w:rsidR="00826BAB" w:rsidRDefault="00826BAB" w:rsidP="00826BAB">
      <w:pPr>
        <w:jc w:val="both"/>
      </w:pPr>
      <w:r>
        <w:rPr>
          <w:b/>
          <w:bCs/>
        </w:rPr>
        <w:t>IX.</w:t>
      </w:r>
      <w:r>
        <w:t xml:space="preserve"> Każd</w:t>
      </w:r>
      <w:r w:rsidR="00A41D72">
        <w:t>y Akcjonariusz może podczas Z</w:t>
      </w:r>
      <w:r>
        <w:t xml:space="preserve">wyczajnego Walnego Zgromadzenia zgłaszać projekty uchwał dotyczących spraw wprowadzonych do porządku obrad. Projekty te powinny być przedstawione </w:t>
      </w:r>
      <w:r w:rsidR="007B330F">
        <w:br/>
      </w:r>
      <w:r>
        <w:t>w języku polskim.</w:t>
      </w:r>
    </w:p>
    <w:p w:rsidR="00826BAB" w:rsidRDefault="00826BAB" w:rsidP="00826BAB">
      <w:pPr>
        <w:jc w:val="both"/>
      </w:pPr>
      <w:r>
        <w:rPr>
          <w:b/>
          <w:bCs/>
        </w:rPr>
        <w:t>X.</w:t>
      </w:r>
      <w:r>
        <w:t xml:space="preserve"> Z uwagi na fakt, iż Statut Spółki nie dopuszcza możliwości uczestniczenia i</w:t>
      </w:r>
      <w:r w:rsidR="00A41D72">
        <w:t xml:space="preserve"> wypowiadania się </w:t>
      </w:r>
      <w:r w:rsidR="007B330F">
        <w:br/>
      </w:r>
      <w:r w:rsidR="00A41D72">
        <w:t>w trakcie Z</w:t>
      </w:r>
      <w:r>
        <w:t xml:space="preserve">wyczajnego Walnego Zgromadzenia przy wykorzystaniu środków komunikacji elektronicznej, Zarząd informuje, iż korzystanie z tej formy uczestnictwa i głosowania w Walnym Zgromadzeniu nie będzie możliwe. Zarząd Spółki informuje również, iż z analogicznych powodów </w:t>
      </w:r>
      <w:r w:rsidR="007B330F">
        <w:br/>
      </w:r>
      <w:r>
        <w:t>nie dopuszcza się oddawania głosu drogą korespondencyjną.</w:t>
      </w:r>
    </w:p>
    <w:p w:rsidR="00826BAB" w:rsidRDefault="00826BAB" w:rsidP="00826BAB">
      <w:pPr>
        <w:jc w:val="both"/>
      </w:pPr>
      <w:r>
        <w:rPr>
          <w:b/>
          <w:bCs/>
        </w:rPr>
        <w:t>XI.</w:t>
      </w:r>
      <w:r>
        <w:t xml:space="preserve"> Pełny tekst dokumentacji,</w:t>
      </w:r>
      <w:r w:rsidR="00A41D72">
        <w:t xml:space="preserve"> która ma być przedstawiona Z</w:t>
      </w:r>
      <w:r>
        <w:t>wyczajnemu Walnemu Zgromadzeniu wraz z projektami uchwał będzie udostępniony na stronie internet</w:t>
      </w:r>
      <w:r w:rsidR="00A41D72">
        <w:t>owej Spółki od dnia zwołania Z</w:t>
      </w:r>
      <w:r>
        <w:t xml:space="preserve">wyczajnego Walnego Zgromadzenia oraz w Warszawie przy ul. Puławskiej 435A, w dni powszednie, w godzinach 8:00-16:00. Uwagi Zarządu bądź Rady Nadzorczej dotyczące spraw wprowadzonych do porządku </w:t>
      </w:r>
      <w:r w:rsidR="00A41D72">
        <w:t>obrad Z</w:t>
      </w:r>
      <w:r>
        <w:t>wyczajnego Walnego Zgromadzenia lub spraw, które mają zostać wprowadzone do porządku obrad przed terminem ich odbycia, będą dostępne na stronie internetowej Spółki, niezwłocznie po ich sporządzeniu.</w:t>
      </w:r>
    </w:p>
    <w:p w:rsidR="00826BAB" w:rsidRDefault="00826BAB" w:rsidP="00826BAB">
      <w:pPr>
        <w:jc w:val="both"/>
      </w:pPr>
      <w:r>
        <w:rPr>
          <w:b/>
          <w:bCs/>
        </w:rPr>
        <w:t>XII.</w:t>
      </w:r>
      <w:r w:rsidR="00A41D72">
        <w:t xml:space="preserve"> Informacje dotyczące Z</w:t>
      </w:r>
      <w:r>
        <w:t xml:space="preserve">wyczajnego Walnego Zgromadzenia oraz dokumentacja z nim związana dostępne są na stronie internetowej Spółki pod adresem </w:t>
      </w:r>
      <w:r w:rsidR="005E6BBB" w:rsidRPr="00891B59">
        <w:t>http://www.stopklatka.pl/relacje-inwestorskie/</w:t>
      </w:r>
      <w:r w:rsidR="007B330F" w:rsidRPr="00891B59">
        <w:rPr>
          <w:rStyle w:val="Hipercze"/>
          <w:color w:val="auto"/>
          <w:u w:val="none"/>
        </w:rPr>
        <w:t xml:space="preserve"> w zakładce DLA INWESTORÓW/WALNE ZGROMADZENIA</w:t>
      </w:r>
      <w:r w:rsidRPr="005E6BBB">
        <w:t>.</w:t>
      </w:r>
    </w:p>
    <w:p w:rsidR="00826BAB" w:rsidRDefault="00826BAB" w:rsidP="00826BAB">
      <w:pPr>
        <w:jc w:val="both"/>
      </w:pPr>
    </w:p>
    <w:p w:rsidR="00826BAB" w:rsidRDefault="00826BAB" w:rsidP="00826BAB">
      <w:pPr>
        <w:jc w:val="both"/>
      </w:pPr>
      <w:r>
        <w:t>Zarząd Stopklatka S.A.</w:t>
      </w:r>
    </w:p>
    <w:p w:rsidR="00183DB0" w:rsidRDefault="00183DB0"/>
    <w:sectPr w:rsidR="00183DB0" w:rsidSect="00966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83894"/>
    <w:multiLevelType w:val="hybridMultilevel"/>
    <w:tmpl w:val="550875C8"/>
    <w:lvl w:ilvl="0" w:tplc="E23A8FFC">
      <w:start w:val="1"/>
      <w:numFmt w:val="decimal"/>
      <w:lvlText w:val="%1."/>
      <w:lvlJc w:val="left"/>
      <w:pPr>
        <w:tabs>
          <w:tab w:val="num" w:pos="1065"/>
        </w:tabs>
        <w:ind w:left="1065" w:hanging="70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wC_ExcelHistory" w:val=" "/>
  </w:docVars>
  <w:rsids>
    <w:rsidRoot w:val="00826BAB"/>
    <w:rsid w:val="000300A4"/>
    <w:rsid w:val="000E4A4C"/>
    <w:rsid w:val="00174D1B"/>
    <w:rsid w:val="00183DB0"/>
    <w:rsid w:val="002A0B69"/>
    <w:rsid w:val="002E1710"/>
    <w:rsid w:val="00304759"/>
    <w:rsid w:val="003F7BB9"/>
    <w:rsid w:val="00455979"/>
    <w:rsid w:val="0051084D"/>
    <w:rsid w:val="0055168B"/>
    <w:rsid w:val="005E6BBB"/>
    <w:rsid w:val="006B1943"/>
    <w:rsid w:val="006C07BF"/>
    <w:rsid w:val="007865FC"/>
    <w:rsid w:val="007B330F"/>
    <w:rsid w:val="00826BAB"/>
    <w:rsid w:val="00841045"/>
    <w:rsid w:val="00891B59"/>
    <w:rsid w:val="008A14A3"/>
    <w:rsid w:val="008D1633"/>
    <w:rsid w:val="00985919"/>
    <w:rsid w:val="00A0342B"/>
    <w:rsid w:val="00A21583"/>
    <w:rsid w:val="00A41D72"/>
    <w:rsid w:val="00A94253"/>
    <w:rsid w:val="00AB4D3D"/>
    <w:rsid w:val="00C41D83"/>
    <w:rsid w:val="00D8787A"/>
    <w:rsid w:val="00DC5A29"/>
    <w:rsid w:val="00E01051"/>
    <w:rsid w:val="00F42C84"/>
    <w:rsid w:val="00FC5F17"/>
    <w:rsid w:val="00FF55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6BAB"/>
    <w:rPr>
      <w:rFonts w:ascii="Calibri" w:eastAsia="Times New Roman"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826BAB"/>
    <w:rPr>
      <w:color w:val="0000FF"/>
      <w:u w:val="single"/>
    </w:rPr>
  </w:style>
  <w:style w:type="paragraph" w:styleId="Akapitzlist">
    <w:name w:val="List Paragraph"/>
    <w:basedOn w:val="Normalny"/>
    <w:uiPriority w:val="34"/>
    <w:qFormat/>
    <w:rsid w:val="00FF55F5"/>
    <w:pPr>
      <w:ind w:left="720"/>
      <w:contextualSpacing/>
    </w:pPr>
  </w:style>
  <w:style w:type="character" w:styleId="Odwoaniedokomentarza">
    <w:name w:val="annotation reference"/>
    <w:basedOn w:val="Domylnaczcionkaakapitu"/>
    <w:uiPriority w:val="99"/>
    <w:semiHidden/>
    <w:unhideWhenUsed/>
    <w:rsid w:val="00FC5F17"/>
    <w:rPr>
      <w:sz w:val="16"/>
      <w:szCs w:val="16"/>
    </w:rPr>
  </w:style>
  <w:style w:type="paragraph" w:styleId="Tekstkomentarza">
    <w:name w:val="annotation text"/>
    <w:basedOn w:val="Normalny"/>
    <w:link w:val="TekstkomentarzaZnak"/>
    <w:uiPriority w:val="99"/>
    <w:semiHidden/>
    <w:unhideWhenUsed/>
    <w:rsid w:val="00FC5F17"/>
    <w:pPr>
      <w:spacing w:line="240" w:lineRule="auto"/>
    </w:pPr>
    <w:rPr>
      <w:rFonts w:asciiTheme="minorHAnsi" w:eastAsiaTheme="minorHAnsi" w:hAnsiTheme="minorHAnsi" w:cstheme="minorBidi"/>
      <w:sz w:val="20"/>
      <w:szCs w:val="20"/>
    </w:rPr>
  </w:style>
  <w:style w:type="character" w:customStyle="1" w:styleId="TekstkomentarzaZnak">
    <w:name w:val="Tekst komentarza Znak"/>
    <w:basedOn w:val="Domylnaczcionkaakapitu"/>
    <w:link w:val="Tekstkomentarza"/>
    <w:uiPriority w:val="99"/>
    <w:semiHidden/>
    <w:rsid w:val="00FC5F17"/>
    <w:rPr>
      <w:sz w:val="20"/>
      <w:szCs w:val="20"/>
    </w:rPr>
  </w:style>
  <w:style w:type="paragraph" w:styleId="Tekstdymka">
    <w:name w:val="Balloon Text"/>
    <w:basedOn w:val="Normalny"/>
    <w:link w:val="TekstdymkaZnak"/>
    <w:uiPriority w:val="99"/>
    <w:semiHidden/>
    <w:unhideWhenUsed/>
    <w:rsid w:val="00FC5F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5F17"/>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unhideWhenUsed/>
    <w:rsid w:val="006B1943"/>
    <w:rPr>
      <w:rFonts w:ascii="Calibri" w:eastAsia="Times New Roman" w:hAnsi="Calibri" w:cs="Calibri"/>
      <w:b/>
      <w:bCs/>
    </w:rPr>
  </w:style>
  <w:style w:type="character" w:customStyle="1" w:styleId="TematkomentarzaZnak">
    <w:name w:val="Temat komentarza Znak"/>
    <w:basedOn w:val="TekstkomentarzaZnak"/>
    <w:link w:val="Tematkomentarza"/>
    <w:uiPriority w:val="99"/>
    <w:semiHidden/>
    <w:rsid w:val="006B1943"/>
    <w:rPr>
      <w:rFonts w:ascii="Calibri" w:eastAsia="Times New Roman" w:hAnsi="Calibri" w:cs="Calibri"/>
      <w:b/>
      <w:bCs/>
      <w:sz w:val="20"/>
      <w:szCs w:val="20"/>
    </w:rPr>
  </w:style>
  <w:style w:type="paragraph" w:styleId="Poprawka">
    <w:name w:val="Revision"/>
    <w:hidden/>
    <w:uiPriority w:val="99"/>
    <w:semiHidden/>
    <w:rsid w:val="007865FC"/>
    <w:pPr>
      <w:spacing w:after="0" w:line="240" w:lineRule="auto"/>
    </w:pPr>
    <w:rPr>
      <w:rFonts w:ascii="Calibri" w:eastAsia="Times New Roman" w:hAnsi="Calibri" w:cs="Calibri"/>
    </w:rPr>
  </w:style>
  <w:style w:type="character" w:styleId="UyteHipercze">
    <w:name w:val="FollowedHyperlink"/>
    <w:basedOn w:val="Domylnaczcionkaakapitu"/>
    <w:uiPriority w:val="99"/>
    <w:semiHidden/>
    <w:unhideWhenUsed/>
    <w:rsid w:val="00174D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6BAB"/>
    <w:rPr>
      <w:rFonts w:ascii="Calibri" w:eastAsia="Times New Roman"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826BAB"/>
    <w:rPr>
      <w:color w:val="0000FF"/>
      <w:u w:val="single"/>
    </w:rPr>
  </w:style>
  <w:style w:type="paragraph" w:styleId="Akapitzlist">
    <w:name w:val="List Paragraph"/>
    <w:basedOn w:val="Normalny"/>
    <w:uiPriority w:val="34"/>
    <w:qFormat/>
    <w:rsid w:val="00FF55F5"/>
    <w:pPr>
      <w:ind w:left="720"/>
      <w:contextualSpacing/>
    </w:pPr>
  </w:style>
  <w:style w:type="character" w:styleId="Odwoaniedokomentarza">
    <w:name w:val="annotation reference"/>
    <w:basedOn w:val="Domylnaczcionkaakapitu"/>
    <w:uiPriority w:val="99"/>
    <w:semiHidden/>
    <w:unhideWhenUsed/>
    <w:rsid w:val="00FC5F17"/>
    <w:rPr>
      <w:sz w:val="16"/>
      <w:szCs w:val="16"/>
    </w:rPr>
  </w:style>
  <w:style w:type="paragraph" w:styleId="Tekstkomentarza">
    <w:name w:val="annotation text"/>
    <w:basedOn w:val="Normalny"/>
    <w:link w:val="TekstkomentarzaZnak"/>
    <w:uiPriority w:val="99"/>
    <w:semiHidden/>
    <w:unhideWhenUsed/>
    <w:rsid w:val="00FC5F17"/>
    <w:pPr>
      <w:spacing w:line="240" w:lineRule="auto"/>
    </w:pPr>
    <w:rPr>
      <w:rFonts w:asciiTheme="minorHAnsi" w:eastAsiaTheme="minorHAnsi" w:hAnsiTheme="minorHAnsi" w:cstheme="minorBidi"/>
      <w:sz w:val="20"/>
      <w:szCs w:val="20"/>
    </w:rPr>
  </w:style>
  <w:style w:type="character" w:customStyle="1" w:styleId="TekstkomentarzaZnak">
    <w:name w:val="Tekst komentarza Znak"/>
    <w:basedOn w:val="Domylnaczcionkaakapitu"/>
    <w:link w:val="Tekstkomentarza"/>
    <w:uiPriority w:val="99"/>
    <w:semiHidden/>
    <w:rsid w:val="00FC5F17"/>
    <w:rPr>
      <w:sz w:val="20"/>
      <w:szCs w:val="20"/>
    </w:rPr>
  </w:style>
  <w:style w:type="paragraph" w:styleId="Tekstdymka">
    <w:name w:val="Balloon Text"/>
    <w:basedOn w:val="Normalny"/>
    <w:link w:val="TekstdymkaZnak"/>
    <w:uiPriority w:val="99"/>
    <w:semiHidden/>
    <w:unhideWhenUsed/>
    <w:rsid w:val="00FC5F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5F17"/>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unhideWhenUsed/>
    <w:rsid w:val="006B1943"/>
    <w:rPr>
      <w:rFonts w:ascii="Calibri" w:eastAsia="Times New Roman" w:hAnsi="Calibri" w:cs="Calibri"/>
      <w:b/>
      <w:bCs/>
    </w:rPr>
  </w:style>
  <w:style w:type="character" w:customStyle="1" w:styleId="TematkomentarzaZnak">
    <w:name w:val="Temat komentarza Znak"/>
    <w:basedOn w:val="TekstkomentarzaZnak"/>
    <w:link w:val="Tematkomentarza"/>
    <w:uiPriority w:val="99"/>
    <w:semiHidden/>
    <w:rsid w:val="006B1943"/>
    <w:rPr>
      <w:rFonts w:ascii="Calibri" w:eastAsia="Times New Roman" w:hAnsi="Calibri" w:cs="Calibri"/>
      <w:b/>
      <w:bCs/>
      <w:sz w:val="20"/>
      <w:szCs w:val="20"/>
    </w:rPr>
  </w:style>
  <w:style w:type="paragraph" w:styleId="Poprawka">
    <w:name w:val="Revision"/>
    <w:hidden/>
    <w:uiPriority w:val="99"/>
    <w:semiHidden/>
    <w:rsid w:val="007865FC"/>
    <w:pPr>
      <w:spacing w:after="0" w:line="240" w:lineRule="auto"/>
    </w:pPr>
    <w:rPr>
      <w:rFonts w:ascii="Calibri" w:eastAsia="Times New Roman" w:hAnsi="Calibri" w:cs="Calibri"/>
    </w:rPr>
  </w:style>
  <w:style w:type="character" w:styleId="UyteHipercze">
    <w:name w:val="FollowedHyperlink"/>
    <w:basedOn w:val="Domylnaczcionkaakapitu"/>
    <w:uiPriority w:val="99"/>
    <w:semiHidden/>
    <w:unhideWhenUsed/>
    <w:rsid w:val="00174D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1574</Words>
  <Characters>9446</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Koroluk</dc:creator>
  <cp:lastModifiedBy>Magda Kruk-Wardak</cp:lastModifiedBy>
  <cp:revision>11</cp:revision>
  <dcterms:created xsi:type="dcterms:W3CDTF">2015-05-05T13:27:00Z</dcterms:created>
  <dcterms:modified xsi:type="dcterms:W3CDTF">2015-05-22T09:27:00Z</dcterms:modified>
</cp:coreProperties>
</file>