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20F" w:rsidRPr="00AF5297" w:rsidRDefault="00A5520F" w:rsidP="00A5520F">
      <w:pPr>
        <w:spacing w:after="0" w:line="300" w:lineRule="exact"/>
        <w:jc w:val="center"/>
        <w:rPr>
          <w:rFonts w:ascii="Arial" w:hAnsi="Arial" w:cs="Arial"/>
          <w:b/>
          <w:sz w:val="21"/>
          <w:szCs w:val="21"/>
        </w:rPr>
      </w:pPr>
      <w:r w:rsidRPr="00AF5297">
        <w:rPr>
          <w:rFonts w:ascii="Arial" w:hAnsi="Arial" w:cs="Arial"/>
          <w:b/>
          <w:sz w:val="21"/>
          <w:szCs w:val="21"/>
        </w:rPr>
        <w:t>FORMULARZ</w:t>
      </w:r>
    </w:p>
    <w:p w:rsidR="00A5520F" w:rsidRPr="00AF5297" w:rsidRDefault="00A5520F" w:rsidP="00A5520F">
      <w:pPr>
        <w:spacing w:after="0" w:line="300" w:lineRule="exact"/>
        <w:jc w:val="center"/>
        <w:rPr>
          <w:rFonts w:ascii="Arial" w:hAnsi="Arial" w:cs="Arial"/>
          <w:b/>
          <w:sz w:val="21"/>
          <w:szCs w:val="21"/>
        </w:rPr>
      </w:pPr>
      <w:r w:rsidRPr="00AF5297">
        <w:rPr>
          <w:rFonts w:ascii="Arial" w:hAnsi="Arial" w:cs="Arial"/>
          <w:b/>
          <w:sz w:val="21"/>
          <w:szCs w:val="21"/>
        </w:rPr>
        <w:t>do wykonywania prawa głosu przez Pełnomocnika</w:t>
      </w:r>
    </w:p>
    <w:p w:rsidR="00A5520F" w:rsidRPr="00AF5297" w:rsidRDefault="00A5520F" w:rsidP="00A5520F">
      <w:pPr>
        <w:spacing w:after="0" w:line="300" w:lineRule="exact"/>
        <w:jc w:val="center"/>
        <w:rPr>
          <w:rFonts w:ascii="Arial" w:hAnsi="Arial" w:cs="Arial"/>
          <w:b/>
          <w:sz w:val="21"/>
          <w:szCs w:val="21"/>
        </w:rPr>
      </w:pPr>
    </w:p>
    <w:p w:rsidR="00A5520F" w:rsidRPr="00AF5297" w:rsidRDefault="00A5520F" w:rsidP="00A5520F">
      <w:pPr>
        <w:spacing w:after="0" w:line="300" w:lineRule="exact"/>
        <w:jc w:val="both"/>
        <w:rPr>
          <w:rFonts w:ascii="Arial" w:hAnsi="Arial" w:cs="Arial"/>
          <w:sz w:val="21"/>
          <w:szCs w:val="21"/>
        </w:rPr>
      </w:pPr>
      <w:r w:rsidRPr="00AF5297">
        <w:rPr>
          <w:rFonts w:ascii="Arial" w:hAnsi="Arial" w:cs="Arial"/>
          <w:b/>
          <w:sz w:val="21"/>
          <w:szCs w:val="21"/>
        </w:rPr>
        <w:t>Pełnomocnik:</w:t>
      </w:r>
      <w:r w:rsidRPr="00AF5297">
        <w:rPr>
          <w:rFonts w:ascii="Arial" w:hAnsi="Arial" w:cs="Arial"/>
          <w:sz w:val="21"/>
          <w:szCs w:val="21"/>
        </w:rPr>
        <w:t>…………………………………………………………………………………………..</w:t>
      </w:r>
    </w:p>
    <w:p w:rsidR="00A5520F" w:rsidRPr="00AF5297" w:rsidRDefault="00A5520F" w:rsidP="00A5520F">
      <w:pPr>
        <w:spacing w:after="0" w:line="300" w:lineRule="exact"/>
        <w:jc w:val="both"/>
        <w:rPr>
          <w:rFonts w:ascii="Arial" w:hAnsi="Arial" w:cs="Arial"/>
          <w:sz w:val="21"/>
          <w:szCs w:val="21"/>
        </w:rPr>
      </w:pPr>
    </w:p>
    <w:p w:rsidR="00A5520F" w:rsidRPr="00AF5297" w:rsidRDefault="00A5520F" w:rsidP="00A5520F">
      <w:pPr>
        <w:spacing w:after="0" w:line="300" w:lineRule="exact"/>
        <w:jc w:val="both"/>
        <w:rPr>
          <w:rFonts w:ascii="Arial" w:hAnsi="Arial" w:cs="Arial"/>
          <w:sz w:val="21"/>
          <w:szCs w:val="21"/>
        </w:rPr>
      </w:pPr>
      <w:r w:rsidRPr="00AF5297">
        <w:rPr>
          <w:rFonts w:ascii="Arial" w:hAnsi="Arial" w:cs="Arial"/>
          <w:sz w:val="21"/>
          <w:szCs w:val="21"/>
        </w:rPr>
        <w:t>działający w imieniu</w:t>
      </w:r>
    </w:p>
    <w:p w:rsidR="00A5520F" w:rsidRPr="00AF5297" w:rsidRDefault="00A5520F" w:rsidP="00A5520F">
      <w:pPr>
        <w:spacing w:after="0" w:line="300" w:lineRule="exact"/>
        <w:jc w:val="both"/>
        <w:rPr>
          <w:rFonts w:ascii="Arial" w:hAnsi="Arial" w:cs="Arial"/>
          <w:sz w:val="21"/>
          <w:szCs w:val="21"/>
        </w:rPr>
      </w:pPr>
    </w:p>
    <w:p w:rsidR="00A5520F" w:rsidRPr="00AF5297" w:rsidRDefault="00A5520F" w:rsidP="00A5520F">
      <w:pPr>
        <w:spacing w:after="0" w:line="300" w:lineRule="exact"/>
        <w:jc w:val="both"/>
        <w:rPr>
          <w:rFonts w:ascii="Arial" w:hAnsi="Arial" w:cs="Arial"/>
          <w:sz w:val="21"/>
          <w:szCs w:val="21"/>
        </w:rPr>
      </w:pPr>
      <w:r w:rsidRPr="00AF5297">
        <w:rPr>
          <w:rFonts w:ascii="Arial" w:hAnsi="Arial" w:cs="Arial"/>
          <w:b/>
          <w:sz w:val="21"/>
          <w:szCs w:val="21"/>
        </w:rPr>
        <w:t>Akcjonariusza:</w:t>
      </w:r>
      <w:r w:rsidRPr="00AF5297">
        <w:rPr>
          <w:rFonts w:ascii="Arial" w:hAnsi="Arial" w:cs="Arial"/>
          <w:sz w:val="21"/>
          <w:szCs w:val="21"/>
        </w:rPr>
        <w:t>…………………………………………………………………………………………</w:t>
      </w:r>
    </w:p>
    <w:p w:rsidR="00A5520F" w:rsidRPr="00AF5297" w:rsidRDefault="00A5520F" w:rsidP="00A5520F">
      <w:pPr>
        <w:spacing w:after="0" w:line="300" w:lineRule="exact"/>
        <w:jc w:val="both"/>
        <w:rPr>
          <w:rFonts w:ascii="Arial" w:hAnsi="Arial" w:cs="Arial"/>
          <w:sz w:val="21"/>
          <w:szCs w:val="21"/>
        </w:rPr>
      </w:pPr>
    </w:p>
    <w:p w:rsidR="00A5520F" w:rsidRPr="00AF5297" w:rsidRDefault="00A5520F" w:rsidP="00A5520F">
      <w:pPr>
        <w:spacing w:after="0" w:line="300" w:lineRule="exact"/>
        <w:jc w:val="both"/>
        <w:rPr>
          <w:rFonts w:ascii="Arial" w:hAnsi="Arial" w:cs="Arial"/>
          <w:sz w:val="21"/>
          <w:szCs w:val="21"/>
        </w:rPr>
      </w:pPr>
      <w:r w:rsidRPr="00AF5297">
        <w:rPr>
          <w:rFonts w:ascii="Arial" w:hAnsi="Arial" w:cs="Arial"/>
          <w:sz w:val="21"/>
          <w:szCs w:val="21"/>
        </w:rPr>
        <w:t xml:space="preserve">na </w:t>
      </w:r>
      <w:r>
        <w:rPr>
          <w:rFonts w:ascii="Arial" w:hAnsi="Arial" w:cs="Arial"/>
          <w:sz w:val="21"/>
          <w:szCs w:val="21"/>
        </w:rPr>
        <w:t>Zwyczajnym</w:t>
      </w:r>
      <w:r w:rsidRPr="00AF5297">
        <w:rPr>
          <w:rFonts w:ascii="Arial" w:hAnsi="Arial" w:cs="Arial"/>
          <w:sz w:val="21"/>
          <w:szCs w:val="21"/>
        </w:rPr>
        <w:t xml:space="preserve"> Walnym Zgromadzeniu </w:t>
      </w:r>
      <w:r>
        <w:rPr>
          <w:rFonts w:ascii="Arial" w:hAnsi="Arial" w:cs="Arial"/>
          <w:sz w:val="21"/>
          <w:szCs w:val="21"/>
        </w:rPr>
        <w:t>Stopklatka</w:t>
      </w:r>
      <w:r w:rsidRPr="00AF5297">
        <w:rPr>
          <w:rFonts w:ascii="Arial" w:hAnsi="Arial" w:cs="Arial"/>
          <w:sz w:val="21"/>
          <w:szCs w:val="21"/>
        </w:rPr>
        <w:t xml:space="preserve"> S.A. z siedzibą </w:t>
      </w:r>
      <w:r w:rsidRPr="00AF5297">
        <w:rPr>
          <w:rFonts w:ascii="Arial" w:hAnsi="Arial" w:cs="Arial"/>
          <w:sz w:val="21"/>
          <w:szCs w:val="21"/>
        </w:rPr>
        <w:br/>
        <w:t>w Warszawie w dniu:</w:t>
      </w:r>
    </w:p>
    <w:p w:rsidR="00A5520F" w:rsidRPr="00AF5297" w:rsidRDefault="00A5520F" w:rsidP="00A5520F">
      <w:pPr>
        <w:spacing w:after="0" w:line="300" w:lineRule="exact"/>
        <w:jc w:val="both"/>
        <w:rPr>
          <w:rFonts w:ascii="Arial" w:hAnsi="Arial" w:cs="Arial"/>
          <w:sz w:val="21"/>
          <w:szCs w:val="21"/>
        </w:rPr>
      </w:pPr>
    </w:p>
    <w:p w:rsidR="00A5520F" w:rsidRPr="00AF5297" w:rsidRDefault="00A5520F" w:rsidP="00A5520F">
      <w:pPr>
        <w:spacing w:after="0" w:line="300" w:lineRule="exact"/>
        <w:jc w:val="both"/>
        <w:rPr>
          <w:rFonts w:ascii="Arial" w:hAnsi="Arial" w:cs="Arial"/>
          <w:sz w:val="21"/>
          <w:szCs w:val="21"/>
        </w:rPr>
      </w:pPr>
      <w:r w:rsidRPr="00AF5297">
        <w:rPr>
          <w:rFonts w:ascii="Arial" w:hAnsi="Arial" w:cs="Arial"/>
          <w:sz w:val="21"/>
          <w:szCs w:val="21"/>
        </w:rPr>
        <w:t>__________ 201</w:t>
      </w:r>
      <w:r>
        <w:rPr>
          <w:rFonts w:ascii="Arial" w:hAnsi="Arial" w:cs="Arial"/>
          <w:sz w:val="21"/>
          <w:szCs w:val="21"/>
        </w:rPr>
        <w:t>5</w:t>
      </w:r>
      <w:r w:rsidRPr="00AF5297">
        <w:rPr>
          <w:rFonts w:ascii="Arial" w:hAnsi="Arial" w:cs="Arial"/>
          <w:sz w:val="21"/>
          <w:szCs w:val="21"/>
        </w:rPr>
        <w:t xml:space="preserve"> r.</w:t>
      </w:r>
    </w:p>
    <w:p w:rsidR="00A5520F" w:rsidRPr="00AF5297" w:rsidRDefault="00A5520F" w:rsidP="00A5520F">
      <w:pPr>
        <w:spacing w:after="0" w:line="300" w:lineRule="exact"/>
        <w:jc w:val="both"/>
        <w:rPr>
          <w:rFonts w:ascii="Arial" w:hAnsi="Arial" w:cs="Arial"/>
          <w:sz w:val="21"/>
          <w:szCs w:val="21"/>
        </w:rPr>
      </w:pPr>
    </w:p>
    <w:p w:rsidR="00A5520F" w:rsidRPr="006414DA" w:rsidRDefault="00A5520F" w:rsidP="00A5520F">
      <w:pPr>
        <w:spacing w:after="0" w:line="300" w:lineRule="exact"/>
        <w:jc w:val="both"/>
        <w:rPr>
          <w:rFonts w:ascii="Arial" w:hAnsi="Arial" w:cs="Arial"/>
          <w:sz w:val="18"/>
          <w:szCs w:val="18"/>
        </w:rPr>
      </w:pPr>
      <w:r w:rsidRPr="006414DA">
        <w:rPr>
          <w:rFonts w:ascii="Arial" w:hAnsi="Arial" w:cs="Arial"/>
          <w:sz w:val="18"/>
          <w:szCs w:val="18"/>
        </w:rPr>
        <w:t xml:space="preserve">Korzystanie z niniejszego formularza przez Pełnomocnika i Akcjonariusza nie jest obowiązkowe, </w:t>
      </w:r>
      <w:r w:rsidRPr="006414DA">
        <w:rPr>
          <w:rFonts w:ascii="Arial" w:hAnsi="Arial" w:cs="Arial"/>
          <w:sz w:val="18"/>
          <w:szCs w:val="18"/>
        </w:rPr>
        <w:br/>
        <w:t>a uzależnione od ich wzajemnych uzgodnień i zobowiązań w tym zakresie oraz sposobu procedowania przez Walne Zgromadzenie. Formularz, po wypełnieniu przez Akcjonariusza udzielającego pełnomocnictwa, w przypadku głosowania jawnego na Walnym Zgromadzeniu, może stanowić kartę do głosowania dla Pełnomocnika, a w przypadku głosowania tajnego wypełniony formularz powinien być traktowany jedynie jako pisemna instrukcja w sprawie sposobu głosowania przez Pełnomocnika w takim głosowaniu i winien być przez niego zachowany. Jeżeli Pełnomocnik głosuje przy wykorzystaniu formularza musi go doręczyć Przewodniczącemu Walnego Zgromadzenia najpóźniej przed zakończeniem głosowania nad uchwałą, która wedle dyspozycji Akcjonariusza ma być głosowana przy jego wykorzystaniu. Przewodniczący Walnego Zgromadzenia informuje Walne Zgromadzenie o oddaniu głosu przy wykorzystaniu formularza i na tej podstawie głos taki jest uwzględniany przy liczeniu ogółu głosów oddanych w głosowaniu nad daną uchwałą. Formularz wykorzystany w głosowaniu zostanie dołączony do księgi protokołów. W przypadku, gdy liczenie głosów na Walnym Zgromadzeniu będzie odbywało się za pomocą elektronicznych urządzeń do liczenia głosów, formularz niniejszy nie będzie miał w nim zastosowania i będzie mógł być wykorzystany wyłącznie jako instrukcja w relacji Akcjonariusz – Pełnomocnik.</w:t>
      </w:r>
    </w:p>
    <w:p w:rsidR="00A5520F" w:rsidRPr="006414DA" w:rsidRDefault="00A5520F" w:rsidP="00A5520F">
      <w:pPr>
        <w:spacing w:after="0" w:line="300" w:lineRule="exact"/>
        <w:jc w:val="both"/>
        <w:rPr>
          <w:rFonts w:ascii="Arial" w:hAnsi="Arial" w:cs="Arial"/>
          <w:sz w:val="18"/>
          <w:szCs w:val="18"/>
        </w:rPr>
      </w:pPr>
    </w:p>
    <w:p w:rsidR="00A5520F" w:rsidRPr="006414DA" w:rsidRDefault="00A5520F" w:rsidP="00A5520F">
      <w:pPr>
        <w:spacing w:after="0" w:line="300" w:lineRule="exact"/>
        <w:jc w:val="both"/>
        <w:rPr>
          <w:rFonts w:ascii="Arial" w:hAnsi="Arial" w:cs="Arial"/>
          <w:b/>
          <w:bCs/>
          <w:i/>
          <w:iCs/>
          <w:sz w:val="18"/>
          <w:szCs w:val="18"/>
        </w:rPr>
      </w:pPr>
      <w:r w:rsidRPr="006414DA">
        <w:rPr>
          <w:rFonts w:ascii="Arial" w:hAnsi="Arial" w:cs="Arial"/>
          <w:b/>
          <w:bCs/>
          <w:i/>
          <w:iCs/>
          <w:sz w:val="18"/>
          <w:szCs w:val="18"/>
        </w:rPr>
        <w:t xml:space="preserve">UWAGA! </w:t>
      </w:r>
    </w:p>
    <w:p w:rsidR="00A5520F" w:rsidRPr="006414DA" w:rsidRDefault="00A5520F" w:rsidP="00A5520F">
      <w:pPr>
        <w:spacing w:after="0" w:line="300" w:lineRule="exact"/>
        <w:jc w:val="both"/>
        <w:rPr>
          <w:rFonts w:ascii="Arial" w:hAnsi="Arial" w:cs="Arial"/>
          <w:i/>
          <w:iCs/>
          <w:sz w:val="18"/>
          <w:szCs w:val="18"/>
        </w:rPr>
      </w:pPr>
      <w:r w:rsidRPr="006414DA">
        <w:rPr>
          <w:rFonts w:ascii="Arial" w:hAnsi="Arial" w:cs="Arial"/>
          <w:i/>
          <w:iCs/>
          <w:sz w:val="18"/>
          <w:szCs w:val="18"/>
        </w:rPr>
        <w:t>Poni</w:t>
      </w:r>
      <w:r w:rsidRPr="006414DA">
        <w:rPr>
          <w:rFonts w:ascii="Arial" w:hAnsi="Arial" w:cs="Arial"/>
          <w:sz w:val="18"/>
          <w:szCs w:val="18"/>
        </w:rPr>
        <w:t>ż</w:t>
      </w:r>
      <w:r w:rsidRPr="006414DA">
        <w:rPr>
          <w:rFonts w:ascii="Arial" w:hAnsi="Arial" w:cs="Arial"/>
          <w:i/>
          <w:iCs/>
          <w:sz w:val="18"/>
          <w:szCs w:val="18"/>
        </w:rPr>
        <w:t>ej znajduj</w:t>
      </w:r>
      <w:r w:rsidRPr="006414DA">
        <w:rPr>
          <w:rFonts w:ascii="Arial" w:hAnsi="Arial" w:cs="Arial"/>
          <w:sz w:val="18"/>
          <w:szCs w:val="18"/>
        </w:rPr>
        <w:t xml:space="preserve">ą </w:t>
      </w:r>
      <w:r w:rsidRPr="006414DA">
        <w:rPr>
          <w:rFonts w:ascii="Arial" w:hAnsi="Arial" w:cs="Arial"/>
          <w:i/>
          <w:iCs/>
          <w:sz w:val="18"/>
          <w:szCs w:val="18"/>
        </w:rPr>
        <w:t>si</w:t>
      </w:r>
      <w:r w:rsidRPr="006414DA">
        <w:rPr>
          <w:rFonts w:ascii="Arial" w:hAnsi="Arial" w:cs="Arial"/>
          <w:sz w:val="18"/>
          <w:szCs w:val="18"/>
        </w:rPr>
        <w:t xml:space="preserve">ę </w:t>
      </w:r>
      <w:r w:rsidRPr="006414DA">
        <w:rPr>
          <w:rFonts w:ascii="Arial" w:hAnsi="Arial" w:cs="Arial"/>
          <w:i/>
          <w:iCs/>
          <w:sz w:val="18"/>
          <w:szCs w:val="18"/>
        </w:rPr>
        <w:t>projekty uchwał. Pod ka</w:t>
      </w:r>
      <w:r w:rsidRPr="006414DA">
        <w:rPr>
          <w:rFonts w:ascii="Arial" w:hAnsi="Arial" w:cs="Arial"/>
          <w:sz w:val="18"/>
          <w:szCs w:val="18"/>
        </w:rPr>
        <w:t>ż</w:t>
      </w:r>
      <w:r w:rsidRPr="006414DA">
        <w:rPr>
          <w:rFonts w:ascii="Arial" w:hAnsi="Arial" w:cs="Arial"/>
          <w:i/>
          <w:iCs/>
          <w:sz w:val="18"/>
          <w:szCs w:val="18"/>
        </w:rPr>
        <w:t>dym projektem uchwały znajduje si</w:t>
      </w:r>
      <w:r w:rsidRPr="006414DA">
        <w:rPr>
          <w:rFonts w:ascii="Arial" w:hAnsi="Arial" w:cs="Arial"/>
          <w:sz w:val="18"/>
          <w:szCs w:val="18"/>
        </w:rPr>
        <w:t xml:space="preserve">ę </w:t>
      </w:r>
      <w:r w:rsidRPr="006414DA">
        <w:rPr>
          <w:rFonts w:ascii="Arial" w:hAnsi="Arial" w:cs="Arial"/>
          <w:i/>
          <w:iCs/>
          <w:sz w:val="18"/>
          <w:szCs w:val="18"/>
        </w:rPr>
        <w:t>miejsce na instrukcj</w:t>
      </w:r>
      <w:r w:rsidRPr="006414DA">
        <w:rPr>
          <w:rFonts w:ascii="Arial" w:hAnsi="Arial" w:cs="Arial"/>
          <w:sz w:val="18"/>
          <w:szCs w:val="18"/>
        </w:rPr>
        <w:t xml:space="preserve">e </w:t>
      </w:r>
      <w:r w:rsidRPr="006414DA">
        <w:rPr>
          <w:rFonts w:ascii="Arial" w:hAnsi="Arial" w:cs="Arial"/>
          <w:sz w:val="18"/>
          <w:szCs w:val="18"/>
        </w:rPr>
        <w:br/>
      </w:r>
      <w:r w:rsidRPr="006414DA">
        <w:rPr>
          <w:rFonts w:ascii="Arial" w:hAnsi="Arial" w:cs="Arial"/>
          <w:i/>
          <w:iCs/>
          <w:sz w:val="18"/>
          <w:szCs w:val="18"/>
        </w:rPr>
        <w:t>w sprawie sposobu głosowania od Akcjonariusza dla Pełnomocnika oraz rubryki do zaznaczenia w nich oddania głosu i ewentualnego zło</w:t>
      </w:r>
      <w:r w:rsidRPr="006414DA">
        <w:rPr>
          <w:rFonts w:ascii="Arial" w:hAnsi="Arial" w:cs="Arial"/>
          <w:sz w:val="18"/>
          <w:szCs w:val="18"/>
        </w:rPr>
        <w:t>ż</w:t>
      </w:r>
      <w:r w:rsidRPr="006414DA">
        <w:rPr>
          <w:rFonts w:ascii="Arial" w:hAnsi="Arial" w:cs="Arial"/>
          <w:i/>
          <w:iCs/>
          <w:sz w:val="18"/>
          <w:szCs w:val="18"/>
        </w:rPr>
        <w:t>enia sprzeciwu w przypadku głosowania przeciwko danej uchwale w konkretnym ju</w:t>
      </w:r>
      <w:r w:rsidRPr="006414DA">
        <w:rPr>
          <w:rFonts w:ascii="Arial" w:hAnsi="Arial" w:cs="Arial"/>
          <w:sz w:val="18"/>
          <w:szCs w:val="18"/>
        </w:rPr>
        <w:t xml:space="preserve">ż </w:t>
      </w:r>
      <w:r w:rsidRPr="006414DA">
        <w:rPr>
          <w:rFonts w:ascii="Arial" w:hAnsi="Arial" w:cs="Arial"/>
          <w:i/>
          <w:iCs/>
          <w:sz w:val="18"/>
          <w:szCs w:val="18"/>
        </w:rPr>
        <w:t>głosowaniu. Oddanie głosu i zło</w:t>
      </w:r>
      <w:r w:rsidRPr="006414DA">
        <w:rPr>
          <w:rFonts w:ascii="Arial" w:hAnsi="Arial" w:cs="Arial"/>
          <w:sz w:val="18"/>
          <w:szCs w:val="18"/>
        </w:rPr>
        <w:t>ż</w:t>
      </w:r>
      <w:r w:rsidRPr="006414DA">
        <w:rPr>
          <w:rFonts w:ascii="Arial" w:hAnsi="Arial" w:cs="Arial"/>
          <w:i/>
          <w:iCs/>
          <w:sz w:val="18"/>
          <w:szCs w:val="18"/>
        </w:rPr>
        <w:t>enie ewentualnego sprzeciwu nast</w:t>
      </w:r>
      <w:r w:rsidRPr="006414DA">
        <w:rPr>
          <w:rFonts w:ascii="Arial" w:hAnsi="Arial" w:cs="Arial"/>
          <w:sz w:val="18"/>
          <w:szCs w:val="18"/>
        </w:rPr>
        <w:t>ę</w:t>
      </w:r>
      <w:r w:rsidRPr="006414DA">
        <w:rPr>
          <w:rFonts w:ascii="Arial" w:hAnsi="Arial" w:cs="Arial"/>
          <w:i/>
          <w:iCs/>
          <w:sz w:val="18"/>
          <w:szCs w:val="18"/>
        </w:rPr>
        <w:t>puje poprzez zaznaczenie wła</w:t>
      </w:r>
      <w:r w:rsidRPr="006414DA">
        <w:rPr>
          <w:rFonts w:ascii="Arial" w:hAnsi="Arial" w:cs="Arial"/>
          <w:sz w:val="18"/>
          <w:szCs w:val="18"/>
        </w:rPr>
        <w:t>ś</w:t>
      </w:r>
      <w:r w:rsidRPr="006414DA">
        <w:rPr>
          <w:rFonts w:ascii="Arial" w:hAnsi="Arial" w:cs="Arial"/>
          <w:i/>
          <w:iCs/>
          <w:sz w:val="18"/>
          <w:szCs w:val="18"/>
        </w:rPr>
        <w:t>ciwego pola w rubryce</w:t>
      </w:r>
      <w:r w:rsidRPr="006414DA">
        <w:rPr>
          <w:rFonts w:ascii="Arial" w:hAnsi="Arial" w:cs="Arial"/>
          <w:b/>
          <w:bCs/>
          <w:sz w:val="18"/>
          <w:szCs w:val="18"/>
        </w:rPr>
        <w:t>*</w:t>
      </w:r>
      <w:r w:rsidRPr="006414DA">
        <w:rPr>
          <w:rFonts w:ascii="Arial" w:hAnsi="Arial" w:cs="Arial"/>
          <w:i/>
          <w:iCs/>
          <w:sz w:val="18"/>
          <w:szCs w:val="18"/>
        </w:rPr>
        <w:t>. Ponadto w przypadku, gdy Pełnomocnik głosuje odmiennie z ró</w:t>
      </w:r>
      <w:r w:rsidRPr="006414DA">
        <w:rPr>
          <w:rFonts w:ascii="Arial" w:hAnsi="Arial" w:cs="Arial"/>
          <w:sz w:val="18"/>
          <w:szCs w:val="18"/>
        </w:rPr>
        <w:t>ż</w:t>
      </w:r>
      <w:r w:rsidRPr="006414DA">
        <w:rPr>
          <w:rFonts w:ascii="Arial" w:hAnsi="Arial" w:cs="Arial"/>
          <w:i/>
          <w:iCs/>
          <w:sz w:val="18"/>
          <w:szCs w:val="18"/>
        </w:rPr>
        <w:t>nych akcji w obr</w:t>
      </w:r>
      <w:r w:rsidRPr="006414DA">
        <w:rPr>
          <w:rFonts w:ascii="Arial" w:hAnsi="Arial" w:cs="Arial"/>
          <w:sz w:val="18"/>
          <w:szCs w:val="18"/>
        </w:rPr>
        <w:t>ę</w:t>
      </w:r>
      <w:r w:rsidRPr="006414DA">
        <w:rPr>
          <w:rFonts w:ascii="Arial" w:hAnsi="Arial" w:cs="Arial"/>
          <w:i/>
          <w:iCs/>
          <w:sz w:val="18"/>
          <w:szCs w:val="18"/>
        </w:rPr>
        <w:t>bie reprezentowanego pakietu akcji i jednego głosowania, winien we wła</w:t>
      </w:r>
      <w:r w:rsidRPr="006414DA">
        <w:rPr>
          <w:rFonts w:ascii="Arial" w:hAnsi="Arial" w:cs="Arial"/>
          <w:sz w:val="18"/>
          <w:szCs w:val="18"/>
        </w:rPr>
        <w:t>ś</w:t>
      </w:r>
      <w:r w:rsidRPr="006414DA">
        <w:rPr>
          <w:rFonts w:ascii="Arial" w:hAnsi="Arial" w:cs="Arial"/>
          <w:i/>
          <w:iCs/>
          <w:sz w:val="18"/>
          <w:szCs w:val="18"/>
        </w:rPr>
        <w:t>ciwe pole wpisać</w:t>
      </w:r>
      <w:r w:rsidRPr="006414DA">
        <w:rPr>
          <w:rFonts w:ascii="Arial" w:hAnsi="Arial" w:cs="Arial"/>
          <w:sz w:val="18"/>
          <w:szCs w:val="18"/>
        </w:rPr>
        <w:t xml:space="preserve"> </w:t>
      </w:r>
      <w:r w:rsidRPr="006414DA">
        <w:rPr>
          <w:rFonts w:ascii="Arial" w:hAnsi="Arial" w:cs="Arial"/>
          <w:i/>
          <w:iCs/>
          <w:sz w:val="18"/>
          <w:szCs w:val="18"/>
        </w:rPr>
        <w:t>ilo</w:t>
      </w:r>
      <w:r w:rsidRPr="006414DA">
        <w:rPr>
          <w:rFonts w:ascii="Arial" w:hAnsi="Arial" w:cs="Arial"/>
          <w:sz w:val="18"/>
          <w:szCs w:val="18"/>
        </w:rPr>
        <w:t xml:space="preserve">ść </w:t>
      </w:r>
      <w:r w:rsidRPr="006414DA">
        <w:rPr>
          <w:rFonts w:ascii="Arial" w:hAnsi="Arial" w:cs="Arial"/>
          <w:i/>
          <w:iCs/>
          <w:sz w:val="18"/>
          <w:szCs w:val="18"/>
        </w:rPr>
        <w:t>akcji/głosów, któr</w:t>
      </w:r>
      <w:r w:rsidRPr="006414DA">
        <w:rPr>
          <w:rFonts w:ascii="Arial" w:hAnsi="Arial" w:cs="Arial"/>
          <w:sz w:val="18"/>
          <w:szCs w:val="18"/>
        </w:rPr>
        <w:t xml:space="preserve">a </w:t>
      </w:r>
      <w:r w:rsidRPr="006414DA">
        <w:rPr>
          <w:rFonts w:ascii="Arial" w:hAnsi="Arial" w:cs="Arial"/>
          <w:i/>
          <w:iCs/>
          <w:sz w:val="18"/>
          <w:szCs w:val="18"/>
        </w:rPr>
        <w:t>dedykuje do danego rodzaju głosu w danym głosowaniu. Bł</w:t>
      </w:r>
      <w:r w:rsidRPr="006414DA">
        <w:rPr>
          <w:rFonts w:ascii="Arial" w:hAnsi="Arial" w:cs="Arial"/>
          <w:sz w:val="18"/>
          <w:szCs w:val="18"/>
        </w:rPr>
        <w:t>ę</w:t>
      </w:r>
      <w:r w:rsidRPr="006414DA">
        <w:rPr>
          <w:rFonts w:ascii="Arial" w:hAnsi="Arial" w:cs="Arial"/>
          <w:i/>
          <w:iCs/>
          <w:sz w:val="18"/>
          <w:szCs w:val="18"/>
        </w:rPr>
        <w:t>dnie wypełniony formularz b</w:t>
      </w:r>
      <w:r w:rsidRPr="006414DA">
        <w:rPr>
          <w:rFonts w:ascii="Arial" w:hAnsi="Arial" w:cs="Arial"/>
          <w:sz w:val="18"/>
          <w:szCs w:val="18"/>
        </w:rPr>
        <w:t>ą</w:t>
      </w:r>
      <w:r w:rsidRPr="006414DA">
        <w:rPr>
          <w:rFonts w:ascii="Arial" w:hAnsi="Arial" w:cs="Arial"/>
          <w:i/>
          <w:iCs/>
          <w:sz w:val="18"/>
          <w:szCs w:val="18"/>
        </w:rPr>
        <w:t>d</w:t>
      </w:r>
      <w:r w:rsidRPr="006414DA">
        <w:rPr>
          <w:rFonts w:ascii="Arial" w:hAnsi="Arial" w:cs="Arial"/>
          <w:sz w:val="18"/>
          <w:szCs w:val="18"/>
        </w:rPr>
        <w:t xml:space="preserve">ź </w:t>
      </w:r>
      <w:r w:rsidRPr="006414DA">
        <w:rPr>
          <w:rFonts w:ascii="Arial" w:hAnsi="Arial" w:cs="Arial"/>
          <w:i/>
          <w:iCs/>
          <w:sz w:val="18"/>
          <w:szCs w:val="18"/>
        </w:rPr>
        <w:t>zło</w:t>
      </w:r>
      <w:r w:rsidRPr="006414DA">
        <w:rPr>
          <w:rFonts w:ascii="Arial" w:hAnsi="Arial" w:cs="Arial"/>
          <w:sz w:val="18"/>
          <w:szCs w:val="18"/>
        </w:rPr>
        <w:t>ż</w:t>
      </w:r>
      <w:r w:rsidRPr="006414DA">
        <w:rPr>
          <w:rFonts w:ascii="Arial" w:hAnsi="Arial" w:cs="Arial"/>
          <w:i/>
          <w:iCs/>
          <w:sz w:val="18"/>
          <w:szCs w:val="18"/>
        </w:rPr>
        <w:t xml:space="preserve">ony </w:t>
      </w:r>
      <w:r w:rsidRPr="006414DA">
        <w:rPr>
          <w:rFonts w:ascii="Arial" w:hAnsi="Arial" w:cs="Arial"/>
          <w:i/>
          <w:iCs/>
          <w:sz w:val="18"/>
          <w:szCs w:val="18"/>
        </w:rPr>
        <w:br/>
        <w:t>z niezaznaczonymi przez Pełnomocnika polami jednoznacznie okre</w:t>
      </w:r>
      <w:r w:rsidRPr="006414DA">
        <w:rPr>
          <w:rFonts w:ascii="Arial" w:hAnsi="Arial" w:cs="Arial"/>
          <w:sz w:val="18"/>
          <w:szCs w:val="18"/>
        </w:rPr>
        <w:t>ś</w:t>
      </w:r>
      <w:r w:rsidRPr="006414DA">
        <w:rPr>
          <w:rFonts w:ascii="Arial" w:hAnsi="Arial" w:cs="Arial"/>
          <w:i/>
          <w:iCs/>
          <w:sz w:val="18"/>
          <w:szCs w:val="18"/>
        </w:rPr>
        <w:t>laj</w:t>
      </w:r>
      <w:r w:rsidRPr="006414DA">
        <w:rPr>
          <w:rFonts w:ascii="Arial" w:hAnsi="Arial" w:cs="Arial"/>
          <w:sz w:val="18"/>
          <w:szCs w:val="18"/>
        </w:rPr>
        <w:t>ą</w:t>
      </w:r>
      <w:r w:rsidRPr="006414DA">
        <w:rPr>
          <w:rFonts w:ascii="Arial" w:hAnsi="Arial" w:cs="Arial"/>
          <w:i/>
          <w:iCs/>
          <w:sz w:val="18"/>
          <w:szCs w:val="18"/>
        </w:rPr>
        <w:t>cymi wol</w:t>
      </w:r>
      <w:r>
        <w:rPr>
          <w:rFonts w:ascii="Arial" w:hAnsi="Arial" w:cs="Arial"/>
          <w:sz w:val="18"/>
          <w:szCs w:val="18"/>
        </w:rPr>
        <w:t>ę</w:t>
      </w:r>
      <w:r w:rsidRPr="006414DA">
        <w:rPr>
          <w:rFonts w:ascii="Arial" w:hAnsi="Arial" w:cs="Arial"/>
          <w:sz w:val="18"/>
          <w:szCs w:val="18"/>
        </w:rPr>
        <w:t xml:space="preserve"> </w:t>
      </w:r>
      <w:r w:rsidRPr="006414DA">
        <w:rPr>
          <w:rFonts w:ascii="Arial" w:hAnsi="Arial" w:cs="Arial"/>
          <w:i/>
          <w:iCs/>
          <w:sz w:val="18"/>
          <w:szCs w:val="18"/>
        </w:rPr>
        <w:t>Pełnomocnika w danym głosowaniu, nie b</w:t>
      </w:r>
      <w:r w:rsidRPr="006414DA">
        <w:rPr>
          <w:rFonts w:ascii="Arial" w:hAnsi="Arial" w:cs="Arial"/>
          <w:sz w:val="18"/>
          <w:szCs w:val="18"/>
        </w:rPr>
        <w:t>ę</w:t>
      </w:r>
      <w:r w:rsidRPr="006414DA">
        <w:rPr>
          <w:rFonts w:ascii="Arial" w:hAnsi="Arial" w:cs="Arial"/>
          <w:i/>
          <w:iCs/>
          <w:sz w:val="18"/>
          <w:szCs w:val="18"/>
        </w:rPr>
        <w:t>dzie brany w danym głosowaniu pod uwag</w:t>
      </w:r>
      <w:r w:rsidRPr="006414DA">
        <w:rPr>
          <w:rFonts w:ascii="Arial" w:hAnsi="Arial" w:cs="Arial"/>
          <w:sz w:val="18"/>
          <w:szCs w:val="18"/>
        </w:rPr>
        <w:t xml:space="preserve">ę </w:t>
      </w:r>
      <w:r w:rsidRPr="006414DA">
        <w:rPr>
          <w:rFonts w:ascii="Arial" w:hAnsi="Arial" w:cs="Arial"/>
          <w:i/>
          <w:iCs/>
          <w:sz w:val="18"/>
          <w:szCs w:val="18"/>
        </w:rPr>
        <w:t>i uwzgl</w:t>
      </w:r>
      <w:r w:rsidRPr="006414DA">
        <w:rPr>
          <w:rFonts w:ascii="Arial" w:hAnsi="Arial" w:cs="Arial"/>
          <w:sz w:val="18"/>
          <w:szCs w:val="18"/>
        </w:rPr>
        <w:t>ę</w:t>
      </w:r>
      <w:r w:rsidRPr="006414DA">
        <w:rPr>
          <w:rFonts w:ascii="Arial" w:hAnsi="Arial" w:cs="Arial"/>
          <w:i/>
          <w:iCs/>
          <w:sz w:val="18"/>
          <w:szCs w:val="18"/>
        </w:rPr>
        <w:t xml:space="preserve">dniany w jego wynikach. Spółka zastrzega, </w:t>
      </w:r>
      <w:r w:rsidRPr="006414DA">
        <w:rPr>
          <w:rFonts w:ascii="Arial" w:hAnsi="Arial" w:cs="Arial"/>
          <w:sz w:val="18"/>
          <w:szCs w:val="18"/>
        </w:rPr>
        <w:t>z</w:t>
      </w:r>
      <w:r w:rsidRPr="006414DA">
        <w:rPr>
          <w:rFonts w:ascii="Arial" w:hAnsi="Arial" w:cs="Arial"/>
          <w:i/>
          <w:iCs/>
          <w:sz w:val="18"/>
          <w:szCs w:val="18"/>
        </w:rPr>
        <w:t>e w przypadku posłu</w:t>
      </w:r>
      <w:r w:rsidRPr="006414DA">
        <w:rPr>
          <w:rFonts w:ascii="Arial" w:hAnsi="Arial" w:cs="Arial"/>
          <w:sz w:val="18"/>
          <w:szCs w:val="18"/>
        </w:rPr>
        <w:t>ż</w:t>
      </w:r>
      <w:r w:rsidRPr="006414DA">
        <w:rPr>
          <w:rFonts w:ascii="Arial" w:hAnsi="Arial" w:cs="Arial"/>
          <w:i/>
          <w:iCs/>
          <w:sz w:val="18"/>
          <w:szCs w:val="18"/>
        </w:rPr>
        <w:t>enia si</w:t>
      </w:r>
      <w:r w:rsidRPr="006414DA">
        <w:rPr>
          <w:rFonts w:ascii="Arial" w:hAnsi="Arial" w:cs="Arial"/>
          <w:sz w:val="18"/>
          <w:szCs w:val="18"/>
        </w:rPr>
        <w:t xml:space="preserve">ę </w:t>
      </w:r>
      <w:r w:rsidRPr="006414DA">
        <w:rPr>
          <w:rFonts w:ascii="Arial" w:hAnsi="Arial" w:cs="Arial"/>
          <w:i/>
          <w:iCs/>
          <w:sz w:val="18"/>
          <w:szCs w:val="18"/>
        </w:rPr>
        <w:t>przez Akcjonariusza i Pełnomocnika niniejszym formularzem nie będzie weryfikowana zgodno</w:t>
      </w:r>
      <w:r w:rsidRPr="006414DA">
        <w:rPr>
          <w:rFonts w:ascii="Arial" w:hAnsi="Arial" w:cs="Arial"/>
          <w:sz w:val="18"/>
          <w:szCs w:val="18"/>
        </w:rPr>
        <w:t xml:space="preserve">ść </w:t>
      </w:r>
      <w:r w:rsidRPr="006414DA">
        <w:rPr>
          <w:rFonts w:ascii="Arial" w:hAnsi="Arial" w:cs="Arial"/>
          <w:i/>
          <w:iCs/>
          <w:sz w:val="18"/>
          <w:szCs w:val="18"/>
        </w:rPr>
        <w:t>oddania głosu z tre</w:t>
      </w:r>
      <w:r w:rsidRPr="006414DA">
        <w:rPr>
          <w:rFonts w:ascii="Arial" w:hAnsi="Arial" w:cs="Arial"/>
          <w:sz w:val="18"/>
          <w:szCs w:val="18"/>
        </w:rPr>
        <w:t>ś</w:t>
      </w:r>
      <w:r w:rsidRPr="006414DA">
        <w:rPr>
          <w:rFonts w:ascii="Arial" w:hAnsi="Arial" w:cs="Arial"/>
          <w:i/>
          <w:iCs/>
          <w:sz w:val="18"/>
          <w:szCs w:val="18"/>
        </w:rPr>
        <w:t>ci</w:t>
      </w:r>
      <w:r w:rsidRPr="006414DA">
        <w:rPr>
          <w:rFonts w:ascii="Arial" w:hAnsi="Arial" w:cs="Arial"/>
          <w:sz w:val="18"/>
          <w:szCs w:val="18"/>
        </w:rPr>
        <w:t xml:space="preserve">ą </w:t>
      </w:r>
      <w:r w:rsidRPr="006414DA">
        <w:rPr>
          <w:rFonts w:ascii="Arial" w:hAnsi="Arial" w:cs="Arial"/>
          <w:i/>
          <w:iCs/>
          <w:sz w:val="18"/>
          <w:szCs w:val="18"/>
        </w:rPr>
        <w:t>instrukcji w nim zawartej. Decydowało b</w:t>
      </w:r>
      <w:r w:rsidRPr="006414DA">
        <w:rPr>
          <w:rFonts w:ascii="Arial" w:hAnsi="Arial" w:cs="Arial"/>
          <w:sz w:val="18"/>
          <w:szCs w:val="18"/>
        </w:rPr>
        <w:t>ę</w:t>
      </w:r>
      <w:r w:rsidRPr="006414DA">
        <w:rPr>
          <w:rFonts w:ascii="Arial" w:hAnsi="Arial" w:cs="Arial"/>
          <w:i/>
          <w:iCs/>
          <w:sz w:val="18"/>
          <w:szCs w:val="18"/>
        </w:rPr>
        <w:t>dzie oddanie lub nie oddanie głosu przez Pełnomocnika, tak</w:t>
      </w:r>
      <w:r w:rsidRPr="006414DA">
        <w:rPr>
          <w:rFonts w:ascii="Arial" w:hAnsi="Arial" w:cs="Arial"/>
          <w:sz w:val="18"/>
          <w:szCs w:val="18"/>
        </w:rPr>
        <w:t>ż</w:t>
      </w:r>
      <w:r w:rsidRPr="006414DA">
        <w:rPr>
          <w:rFonts w:ascii="Arial" w:hAnsi="Arial" w:cs="Arial"/>
          <w:i/>
          <w:iCs/>
          <w:sz w:val="18"/>
          <w:szCs w:val="18"/>
        </w:rPr>
        <w:t>e w przypadku, gdy dane zachowanie Pełnomocnika b</w:t>
      </w:r>
      <w:r w:rsidRPr="006414DA">
        <w:rPr>
          <w:rFonts w:ascii="Arial" w:hAnsi="Arial" w:cs="Arial"/>
          <w:sz w:val="18"/>
          <w:szCs w:val="18"/>
        </w:rPr>
        <w:t>ę</w:t>
      </w:r>
      <w:r w:rsidRPr="006414DA">
        <w:rPr>
          <w:rFonts w:ascii="Arial" w:hAnsi="Arial" w:cs="Arial"/>
          <w:i/>
          <w:iCs/>
          <w:sz w:val="18"/>
          <w:szCs w:val="18"/>
        </w:rPr>
        <w:t xml:space="preserve">dzie sprzeczne </w:t>
      </w:r>
      <w:r w:rsidRPr="006414DA">
        <w:rPr>
          <w:rFonts w:ascii="Arial" w:hAnsi="Arial" w:cs="Arial"/>
          <w:i/>
          <w:iCs/>
          <w:sz w:val="18"/>
          <w:szCs w:val="18"/>
        </w:rPr>
        <w:br/>
        <w:t>z tre</w:t>
      </w:r>
      <w:r w:rsidRPr="006414DA">
        <w:rPr>
          <w:rFonts w:ascii="Arial" w:hAnsi="Arial" w:cs="Arial"/>
          <w:sz w:val="18"/>
          <w:szCs w:val="18"/>
        </w:rPr>
        <w:t>ś</w:t>
      </w:r>
      <w:r w:rsidRPr="006414DA">
        <w:rPr>
          <w:rFonts w:ascii="Arial" w:hAnsi="Arial" w:cs="Arial"/>
          <w:i/>
          <w:iCs/>
          <w:sz w:val="18"/>
          <w:szCs w:val="18"/>
        </w:rPr>
        <w:t>ci</w:t>
      </w:r>
      <w:r w:rsidRPr="006414DA">
        <w:rPr>
          <w:rFonts w:ascii="Arial" w:hAnsi="Arial" w:cs="Arial"/>
          <w:sz w:val="18"/>
          <w:szCs w:val="18"/>
        </w:rPr>
        <w:t xml:space="preserve">ą </w:t>
      </w:r>
      <w:r w:rsidRPr="006414DA">
        <w:rPr>
          <w:rFonts w:ascii="Arial" w:hAnsi="Arial" w:cs="Arial"/>
          <w:i/>
          <w:iCs/>
          <w:sz w:val="18"/>
          <w:szCs w:val="18"/>
        </w:rPr>
        <w:t>instrukcji. Ka</w:t>
      </w:r>
      <w:r w:rsidRPr="006414DA">
        <w:rPr>
          <w:rFonts w:ascii="Arial" w:hAnsi="Arial" w:cs="Arial"/>
          <w:sz w:val="18"/>
          <w:szCs w:val="18"/>
        </w:rPr>
        <w:t>ż</w:t>
      </w:r>
      <w:r w:rsidRPr="006414DA">
        <w:rPr>
          <w:rFonts w:ascii="Arial" w:hAnsi="Arial" w:cs="Arial"/>
          <w:i/>
          <w:iCs/>
          <w:sz w:val="18"/>
          <w:szCs w:val="18"/>
        </w:rPr>
        <w:t>da z uchwał dla ułatwienia ewentualnego posługiwania si</w:t>
      </w:r>
      <w:r w:rsidRPr="006414DA">
        <w:rPr>
          <w:rFonts w:ascii="Arial" w:hAnsi="Arial" w:cs="Arial"/>
          <w:sz w:val="18"/>
          <w:szCs w:val="18"/>
        </w:rPr>
        <w:t xml:space="preserve">ę </w:t>
      </w:r>
      <w:r w:rsidRPr="006414DA">
        <w:rPr>
          <w:rFonts w:ascii="Arial" w:hAnsi="Arial" w:cs="Arial"/>
          <w:i/>
          <w:iCs/>
          <w:sz w:val="18"/>
          <w:szCs w:val="18"/>
        </w:rPr>
        <w:t>formularzem przez Pełnomocnika została umieszczona na osobnej stronie/kartce. Akcjonariusz i Pełnomocnik mog</w:t>
      </w:r>
      <w:r w:rsidRPr="006414DA">
        <w:rPr>
          <w:rFonts w:ascii="Arial" w:hAnsi="Arial" w:cs="Arial"/>
          <w:sz w:val="18"/>
          <w:szCs w:val="18"/>
        </w:rPr>
        <w:t xml:space="preserve">ą </w:t>
      </w:r>
      <w:r w:rsidRPr="006414DA">
        <w:rPr>
          <w:rFonts w:ascii="Arial" w:hAnsi="Arial" w:cs="Arial"/>
          <w:i/>
          <w:iCs/>
          <w:sz w:val="18"/>
          <w:szCs w:val="18"/>
        </w:rPr>
        <w:t>wykorzysta</w:t>
      </w:r>
      <w:r w:rsidRPr="006414DA">
        <w:rPr>
          <w:rFonts w:ascii="Arial" w:hAnsi="Arial" w:cs="Arial"/>
          <w:sz w:val="18"/>
          <w:szCs w:val="18"/>
        </w:rPr>
        <w:t xml:space="preserve">ć </w:t>
      </w:r>
      <w:r w:rsidRPr="006414DA">
        <w:rPr>
          <w:rFonts w:ascii="Arial" w:hAnsi="Arial" w:cs="Arial"/>
          <w:i/>
          <w:iCs/>
          <w:sz w:val="18"/>
          <w:szCs w:val="18"/>
        </w:rPr>
        <w:t>tylko niektóre ze stron formularza według własnego uznania.</w:t>
      </w:r>
    </w:p>
    <w:p w:rsidR="001E2C34" w:rsidRPr="00BA50FA" w:rsidRDefault="001E2C34" w:rsidP="00EF35C7">
      <w:pPr>
        <w:spacing w:after="0" w:line="360" w:lineRule="auto"/>
        <w:contextualSpacing/>
        <w:jc w:val="center"/>
        <w:rPr>
          <w:rFonts w:cstheme="minorHAnsi"/>
        </w:rPr>
      </w:pPr>
      <w:bookmarkStart w:id="0" w:name="_GoBack"/>
      <w:bookmarkEnd w:id="0"/>
      <w:r w:rsidRPr="00BA50FA">
        <w:rPr>
          <w:rFonts w:cstheme="minorHAnsi"/>
          <w:b/>
          <w:bCs/>
        </w:rPr>
        <w:lastRenderedPageBreak/>
        <w:t>UCHWAŁA NR 1</w:t>
      </w:r>
    </w:p>
    <w:p w:rsidR="001E2C34" w:rsidRPr="00BA50FA" w:rsidRDefault="001E2C34" w:rsidP="00EF35C7">
      <w:pPr>
        <w:spacing w:after="0" w:line="360" w:lineRule="auto"/>
        <w:contextualSpacing/>
        <w:jc w:val="center"/>
        <w:rPr>
          <w:rFonts w:cstheme="minorHAnsi"/>
        </w:rPr>
      </w:pPr>
      <w:r w:rsidRPr="00BA50FA">
        <w:rPr>
          <w:rFonts w:cstheme="minorHAnsi"/>
          <w:b/>
          <w:bCs/>
        </w:rPr>
        <w:t>Zwyczajnego Walnego Zgromadzenia</w:t>
      </w:r>
    </w:p>
    <w:p w:rsidR="001E2C34" w:rsidRPr="00BA50FA" w:rsidRDefault="001E2C34" w:rsidP="00EF35C7">
      <w:pPr>
        <w:spacing w:after="0" w:line="360" w:lineRule="auto"/>
        <w:contextualSpacing/>
        <w:jc w:val="center"/>
        <w:rPr>
          <w:rFonts w:cstheme="minorHAnsi"/>
        </w:rPr>
      </w:pPr>
      <w:r w:rsidRPr="00BA50FA">
        <w:rPr>
          <w:rFonts w:cstheme="minorHAnsi"/>
          <w:b/>
          <w:bCs/>
        </w:rPr>
        <w:t>Spółki Stopklatka S.A.</w:t>
      </w:r>
    </w:p>
    <w:p w:rsidR="001E2C34" w:rsidRPr="00BA50FA" w:rsidRDefault="001E2C34" w:rsidP="00EF35C7">
      <w:pPr>
        <w:spacing w:after="0" w:line="360" w:lineRule="auto"/>
        <w:contextualSpacing/>
        <w:jc w:val="center"/>
        <w:rPr>
          <w:rFonts w:cstheme="minorHAnsi"/>
        </w:rPr>
      </w:pPr>
      <w:r w:rsidRPr="00BA50FA">
        <w:rPr>
          <w:rFonts w:cstheme="minorHAnsi"/>
          <w:b/>
          <w:bCs/>
        </w:rPr>
        <w:t xml:space="preserve">z dnia </w:t>
      </w:r>
      <w:r w:rsidR="00D14EA7">
        <w:rPr>
          <w:rFonts w:cstheme="minorHAnsi"/>
          <w:b/>
          <w:bCs/>
        </w:rPr>
        <w:t>23</w:t>
      </w:r>
      <w:r w:rsidR="00E603CE">
        <w:rPr>
          <w:rFonts w:cstheme="minorHAnsi"/>
          <w:b/>
          <w:bCs/>
        </w:rPr>
        <w:t xml:space="preserve"> czerwca</w:t>
      </w:r>
      <w:r w:rsidR="00E603CE" w:rsidRPr="00BA50FA">
        <w:rPr>
          <w:rFonts w:cstheme="minorHAnsi"/>
          <w:b/>
          <w:bCs/>
        </w:rPr>
        <w:t xml:space="preserve"> </w:t>
      </w:r>
      <w:r w:rsidR="00D14EA7">
        <w:rPr>
          <w:rFonts w:cstheme="minorHAnsi"/>
          <w:b/>
          <w:bCs/>
        </w:rPr>
        <w:t>2015</w:t>
      </w:r>
      <w:r w:rsidRPr="00BA50FA">
        <w:rPr>
          <w:rFonts w:cstheme="minorHAnsi"/>
          <w:b/>
          <w:bCs/>
        </w:rPr>
        <w:t xml:space="preserve"> r.</w:t>
      </w:r>
    </w:p>
    <w:p w:rsidR="001E2C34" w:rsidRPr="00BA50FA" w:rsidRDefault="001E2C34" w:rsidP="00EF35C7">
      <w:pPr>
        <w:spacing w:after="0" w:line="360" w:lineRule="auto"/>
        <w:contextualSpacing/>
        <w:jc w:val="center"/>
        <w:rPr>
          <w:rFonts w:cstheme="minorHAnsi"/>
        </w:rPr>
      </w:pPr>
      <w:r w:rsidRPr="00BA50FA">
        <w:rPr>
          <w:rFonts w:cstheme="minorHAnsi"/>
          <w:b/>
          <w:bCs/>
        </w:rPr>
        <w:t>w sprawie wyboru</w:t>
      </w:r>
    </w:p>
    <w:p w:rsidR="001E2C34" w:rsidRPr="00BA50FA" w:rsidRDefault="001E2C34" w:rsidP="00EF35C7">
      <w:pPr>
        <w:spacing w:after="0" w:line="360" w:lineRule="auto"/>
        <w:contextualSpacing/>
        <w:jc w:val="center"/>
        <w:rPr>
          <w:rFonts w:cstheme="minorHAnsi"/>
        </w:rPr>
      </w:pPr>
      <w:r w:rsidRPr="00BA50FA">
        <w:rPr>
          <w:rFonts w:cstheme="minorHAnsi"/>
          <w:b/>
          <w:bCs/>
        </w:rPr>
        <w:t>Przewodniczącego Zwyczajnego Walnego Zgromadzenia</w:t>
      </w:r>
    </w:p>
    <w:p w:rsidR="001E2C34" w:rsidRPr="00BA50FA" w:rsidRDefault="001E2C34" w:rsidP="00EF35C7">
      <w:pPr>
        <w:spacing w:after="0" w:line="360" w:lineRule="auto"/>
        <w:contextualSpacing/>
        <w:jc w:val="center"/>
        <w:rPr>
          <w:rFonts w:cstheme="minorHAnsi"/>
        </w:rPr>
      </w:pPr>
      <w:r w:rsidRPr="00BA50FA">
        <w:rPr>
          <w:rFonts w:cstheme="minorHAnsi"/>
        </w:rPr>
        <w:t>§ 1</w:t>
      </w:r>
    </w:p>
    <w:p w:rsidR="001E2C34" w:rsidRPr="00BA50FA" w:rsidRDefault="001E2C34" w:rsidP="00EF35C7">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art. 409 § 1 Kodeksu spółek handlowych wybiera Pana/Panią ........................ na Przewodniczącego Zgromadzenia. </w:t>
      </w:r>
    </w:p>
    <w:p w:rsidR="001E2C34" w:rsidRPr="00BA50FA" w:rsidRDefault="001E2C34" w:rsidP="00EF35C7">
      <w:pPr>
        <w:spacing w:after="0" w:line="360" w:lineRule="auto"/>
        <w:contextualSpacing/>
        <w:jc w:val="center"/>
        <w:rPr>
          <w:rFonts w:cstheme="minorHAnsi"/>
        </w:rPr>
      </w:pPr>
      <w:r w:rsidRPr="00BA50FA">
        <w:rPr>
          <w:rFonts w:cstheme="minorHAnsi"/>
        </w:rPr>
        <w:t>§ 2</w:t>
      </w:r>
    </w:p>
    <w:p w:rsidR="001E2C34" w:rsidRDefault="001E2C34" w:rsidP="00EF35C7">
      <w:pPr>
        <w:spacing w:after="0" w:line="360" w:lineRule="auto"/>
        <w:contextualSpacing/>
        <w:rPr>
          <w:rFonts w:cstheme="minorHAnsi"/>
        </w:rPr>
      </w:pPr>
      <w:r w:rsidRPr="00BA50FA">
        <w:rPr>
          <w:rFonts w:cstheme="minorHAnsi"/>
        </w:rPr>
        <w:t>Uchwała wchodzi w życie z chwilą podjęcia.</w:t>
      </w:r>
    </w:p>
    <w:p w:rsidR="00623009" w:rsidRDefault="00623009" w:rsidP="00EF35C7">
      <w:pPr>
        <w:spacing w:after="0" w:line="360" w:lineRule="auto"/>
        <w:contextualSpacing/>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623009" w:rsidRPr="00BA50FA" w:rsidRDefault="00623009" w:rsidP="00EF35C7">
      <w:pPr>
        <w:spacing w:after="0" w:line="360" w:lineRule="auto"/>
        <w:contextualSpacing/>
        <w:rPr>
          <w:rFonts w:cstheme="minorHAnsi"/>
        </w:rPr>
      </w:pPr>
    </w:p>
    <w:p w:rsidR="00623009" w:rsidRDefault="00623009" w:rsidP="00EF35C7">
      <w:pPr>
        <w:spacing w:after="0" w:line="360" w:lineRule="auto"/>
        <w:contextualSpacing/>
        <w:jc w:val="center"/>
        <w:rPr>
          <w:rFonts w:cstheme="minorHAnsi"/>
          <w:b/>
          <w:bCs/>
        </w:rPr>
      </w:pPr>
    </w:p>
    <w:p w:rsidR="00623009" w:rsidRDefault="00623009" w:rsidP="00EF35C7">
      <w:pPr>
        <w:spacing w:after="0" w:line="360" w:lineRule="auto"/>
        <w:contextualSpacing/>
        <w:jc w:val="center"/>
        <w:rPr>
          <w:rFonts w:cstheme="minorHAnsi"/>
          <w:b/>
          <w:bCs/>
        </w:rPr>
      </w:pPr>
    </w:p>
    <w:p w:rsidR="00623009" w:rsidRDefault="00623009" w:rsidP="00EF35C7">
      <w:pPr>
        <w:spacing w:after="0" w:line="360" w:lineRule="auto"/>
        <w:contextualSpacing/>
        <w:jc w:val="center"/>
        <w:rPr>
          <w:rFonts w:cstheme="minorHAnsi"/>
          <w:b/>
          <w:bCs/>
        </w:rPr>
      </w:pPr>
    </w:p>
    <w:p w:rsidR="00623009" w:rsidRDefault="00623009" w:rsidP="00EF35C7">
      <w:pPr>
        <w:spacing w:after="0" w:line="360" w:lineRule="auto"/>
        <w:contextualSpacing/>
        <w:jc w:val="center"/>
        <w:rPr>
          <w:rFonts w:cstheme="minorHAnsi"/>
          <w:b/>
          <w:bCs/>
        </w:rPr>
      </w:pPr>
    </w:p>
    <w:p w:rsidR="00623009" w:rsidRDefault="00623009" w:rsidP="00EF35C7">
      <w:pPr>
        <w:spacing w:after="0" w:line="360" w:lineRule="auto"/>
        <w:contextualSpacing/>
        <w:jc w:val="center"/>
        <w:rPr>
          <w:rFonts w:cstheme="minorHAnsi"/>
          <w:b/>
          <w:bCs/>
        </w:rPr>
      </w:pPr>
    </w:p>
    <w:p w:rsidR="00623009" w:rsidRDefault="00623009" w:rsidP="00EF35C7">
      <w:pPr>
        <w:spacing w:after="0" w:line="360" w:lineRule="auto"/>
        <w:contextualSpacing/>
        <w:jc w:val="center"/>
        <w:rPr>
          <w:rFonts w:cstheme="minorHAnsi"/>
          <w:b/>
          <w:bCs/>
        </w:rPr>
      </w:pPr>
    </w:p>
    <w:p w:rsidR="00623009" w:rsidRDefault="00623009" w:rsidP="00EF35C7">
      <w:pPr>
        <w:spacing w:after="0" w:line="360" w:lineRule="auto"/>
        <w:contextualSpacing/>
        <w:jc w:val="center"/>
        <w:rPr>
          <w:rFonts w:cstheme="minorHAnsi"/>
          <w:b/>
          <w:bCs/>
        </w:rPr>
      </w:pPr>
    </w:p>
    <w:p w:rsidR="00623009" w:rsidRDefault="00623009" w:rsidP="00EF35C7">
      <w:pPr>
        <w:spacing w:after="0" w:line="360" w:lineRule="auto"/>
        <w:contextualSpacing/>
        <w:jc w:val="center"/>
        <w:rPr>
          <w:rFonts w:cstheme="minorHAnsi"/>
          <w:b/>
          <w:bCs/>
        </w:rPr>
      </w:pPr>
    </w:p>
    <w:p w:rsidR="00623009" w:rsidRDefault="00623009" w:rsidP="00EF35C7">
      <w:pPr>
        <w:spacing w:after="0" w:line="360" w:lineRule="auto"/>
        <w:contextualSpacing/>
        <w:jc w:val="center"/>
        <w:rPr>
          <w:rFonts w:cstheme="minorHAnsi"/>
          <w:b/>
          <w:bCs/>
        </w:rPr>
      </w:pPr>
    </w:p>
    <w:p w:rsidR="00623009" w:rsidRDefault="00623009" w:rsidP="00EF35C7">
      <w:pPr>
        <w:spacing w:after="0" w:line="360" w:lineRule="auto"/>
        <w:contextualSpacing/>
        <w:jc w:val="center"/>
        <w:rPr>
          <w:rFonts w:cstheme="minorHAnsi"/>
          <w:b/>
          <w:bCs/>
        </w:rPr>
      </w:pPr>
    </w:p>
    <w:p w:rsidR="00623009" w:rsidRDefault="00623009" w:rsidP="00EF35C7">
      <w:pPr>
        <w:spacing w:after="0" w:line="360" w:lineRule="auto"/>
        <w:contextualSpacing/>
        <w:jc w:val="center"/>
        <w:rPr>
          <w:rFonts w:cstheme="minorHAnsi"/>
          <w:b/>
          <w:bCs/>
        </w:rPr>
      </w:pPr>
    </w:p>
    <w:p w:rsidR="00623009" w:rsidRDefault="00623009" w:rsidP="00EF35C7">
      <w:pPr>
        <w:spacing w:after="0" w:line="360" w:lineRule="auto"/>
        <w:contextualSpacing/>
        <w:jc w:val="center"/>
        <w:rPr>
          <w:rFonts w:cstheme="minorHAnsi"/>
          <w:b/>
          <w:bCs/>
        </w:rPr>
      </w:pPr>
    </w:p>
    <w:p w:rsidR="001E2C34" w:rsidRPr="00BA50FA" w:rsidRDefault="001E2C34" w:rsidP="00EF35C7">
      <w:pPr>
        <w:spacing w:after="0" w:line="360" w:lineRule="auto"/>
        <w:contextualSpacing/>
        <w:jc w:val="center"/>
        <w:rPr>
          <w:rFonts w:cstheme="minorHAnsi"/>
        </w:rPr>
      </w:pPr>
      <w:r w:rsidRPr="00BA50FA">
        <w:rPr>
          <w:rFonts w:cstheme="minorHAnsi"/>
          <w:b/>
          <w:bCs/>
        </w:rPr>
        <w:lastRenderedPageBreak/>
        <w:t>UCHWAŁA NR 2</w:t>
      </w:r>
    </w:p>
    <w:p w:rsidR="001E2C34" w:rsidRPr="00BA50FA" w:rsidRDefault="001E2C34" w:rsidP="00EF35C7">
      <w:pPr>
        <w:spacing w:after="0" w:line="360" w:lineRule="auto"/>
        <w:contextualSpacing/>
        <w:jc w:val="center"/>
        <w:rPr>
          <w:rFonts w:cstheme="minorHAnsi"/>
        </w:rPr>
      </w:pPr>
      <w:r w:rsidRPr="00BA50FA">
        <w:rPr>
          <w:rFonts w:cstheme="minorHAnsi"/>
          <w:b/>
          <w:bCs/>
        </w:rPr>
        <w:t>Zwyczajnego Walnego Zgromadzenia</w:t>
      </w:r>
    </w:p>
    <w:p w:rsidR="001E2C34" w:rsidRPr="00BA50FA" w:rsidRDefault="001E2C34" w:rsidP="00EF35C7">
      <w:pPr>
        <w:spacing w:after="0" w:line="360" w:lineRule="auto"/>
        <w:contextualSpacing/>
        <w:jc w:val="center"/>
        <w:rPr>
          <w:rFonts w:cstheme="minorHAnsi"/>
        </w:rPr>
      </w:pPr>
      <w:r w:rsidRPr="00BA50FA">
        <w:rPr>
          <w:rFonts w:cstheme="minorHAnsi"/>
          <w:b/>
          <w:bCs/>
        </w:rPr>
        <w:t>Spółki Stopklatka S.A.</w:t>
      </w:r>
    </w:p>
    <w:p w:rsidR="001E2C34" w:rsidRPr="00BA50FA" w:rsidRDefault="001E2C34" w:rsidP="00EF35C7">
      <w:pPr>
        <w:spacing w:after="0" w:line="360" w:lineRule="auto"/>
        <w:contextualSpacing/>
        <w:jc w:val="center"/>
        <w:rPr>
          <w:rFonts w:cstheme="minorHAnsi"/>
        </w:rPr>
      </w:pPr>
      <w:r w:rsidRPr="00BA50FA">
        <w:rPr>
          <w:rFonts w:cstheme="minorHAnsi"/>
          <w:b/>
          <w:bCs/>
        </w:rPr>
        <w:t xml:space="preserve">z dnia </w:t>
      </w:r>
      <w:r w:rsidR="00D14EA7">
        <w:rPr>
          <w:rFonts w:cstheme="minorHAnsi"/>
          <w:b/>
          <w:bCs/>
        </w:rPr>
        <w:t>23</w:t>
      </w:r>
      <w:r w:rsidR="00E603CE">
        <w:rPr>
          <w:rFonts w:cstheme="minorHAnsi"/>
          <w:b/>
          <w:bCs/>
        </w:rPr>
        <w:t xml:space="preserve"> czerwca</w:t>
      </w:r>
      <w:r w:rsidR="00E603CE" w:rsidRPr="00BA50FA">
        <w:rPr>
          <w:rFonts w:cstheme="minorHAnsi"/>
          <w:b/>
          <w:bCs/>
        </w:rPr>
        <w:t xml:space="preserve"> </w:t>
      </w:r>
      <w:r w:rsidRPr="00BA50FA">
        <w:rPr>
          <w:rFonts w:cstheme="minorHAnsi"/>
          <w:b/>
          <w:bCs/>
        </w:rPr>
        <w:t>201</w:t>
      </w:r>
      <w:r w:rsidR="00D14EA7">
        <w:rPr>
          <w:rFonts w:cstheme="minorHAnsi"/>
          <w:b/>
          <w:bCs/>
        </w:rPr>
        <w:t>5</w:t>
      </w:r>
      <w:r w:rsidRPr="00BA50FA">
        <w:rPr>
          <w:rFonts w:cstheme="minorHAnsi"/>
          <w:b/>
          <w:bCs/>
        </w:rPr>
        <w:t xml:space="preserve"> r.</w:t>
      </w:r>
    </w:p>
    <w:p w:rsidR="001E2C34" w:rsidRPr="00BA50FA" w:rsidRDefault="001E2C34" w:rsidP="00EF35C7">
      <w:pPr>
        <w:spacing w:after="0" w:line="360" w:lineRule="auto"/>
        <w:contextualSpacing/>
        <w:jc w:val="center"/>
        <w:rPr>
          <w:rFonts w:cstheme="minorHAnsi"/>
        </w:rPr>
      </w:pPr>
      <w:r w:rsidRPr="00BA50FA">
        <w:rPr>
          <w:rFonts w:cstheme="minorHAnsi"/>
          <w:b/>
          <w:bCs/>
        </w:rPr>
        <w:t>w sprawie przyjęcia porządku obrad</w:t>
      </w:r>
    </w:p>
    <w:p w:rsidR="001E2C34" w:rsidRPr="00BA50FA" w:rsidRDefault="001E2C34" w:rsidP="00EF35C7">
      <w:pPr>
        <w:spacing w:after="0" w:line="360" w:lineRule="auto"/>
        <w:contextualSpacing/>
        <w:jc w:val="center"/>
        <w:rPr>
          <w:rFonts w:cstheme="minorHAnsi"/>
        </w:rPr>
      </w:pPr>
      <w:r w:rsidRPr="00BA50FA">
        <w:rPr>
          <w:rFonts w:cstheme="minorHAnsi"/>
        </w:rPr>
        <w:t>§ 1</w:t>
      </w:r>
    </w:p>
    <w:p w:rsidR="001E2C34" w:rsidRPr="00BA50FA" w:rsidRDefault="001E2C34" w:rsidP="00EF35C7">
      <w:pPr>
        <w:spacing w:after="0" w:line="360" w:lineRule="auto"/>
        <w:contextualSpacing/>
        <w:jc w:val="both"/>
        <w:rPr>
          <w:rFonts w:cstheme="minorHAnsi"/>
        </w:rPr>
      </w:pPr>
      <w:r w:rsidRPr="00BA50FA">
        <w:rPr>
          <w:rFonts w:cstheme="minorHAnsi"/>
        </w:rPr>
        <w:t xml:space="preserve">Zwyczajne Walne Zgromadzenie Stopklatka S.A. z siedzibą w Warszawie postanowiło przyjąć porządek obrad w następującym brzmieniu:  </w:t>
      </w:r>
    </w:p>
    <w:p w:rsidR="00EF35C7" w:rsidRPr="00BA50FA" w:rsidRDefault="00EF35C7" w:rsidP="006345AD">
      <w:pPr>
        <w:spacing w:after="0" w:line="360" w:lineRule="auto"/>
        <w:contextualSpacing/>
        <w:jc w:val="both"/>
        <w:rPr>
          <w:rFonts w:cstheme="minorHAnsi"/>
        </w:rPr>
      </w:pPr>
      <w:r w:rsidRPr="00BA50FA">
        <w:rPr>
          <w:rFonts w:cstheme="minorHAnsi"/>
        </w:rPr>
        <w:t xml:space="preserve">1. Otwarcie Zwyczajnego Walnego Zgromadzenia,  </w:t>
      </w:r>
    </w:p>
    <w:p w:rsidR="00EF35C7" w:rsidRPr="00BA50FA" w:rsidRDefault="00EF35C7" w:rsidP="006345AD">
      <w:pPr>
        <w:spacing w:after="0" w:line="360" w:lineRule="auto"/>
        <w:contextualSpacing/>
        <w:jc w:val="both"/>
        <w:rPr>
          <w:rFonts w:cstheme="minorHAnsi"/>
        </w:rPr>
      </w:pPr>
      <w:r w:rsidRPr="00BA50FA">
        <w:rPr>
          <w:rFonts w:cstheme="minorHAnsi"/>
        </w:rPr>
        <w:t xml:space="preserve">2. Wybór Przewodniczącego Zwyczajnego Walnego Zgromadzenia,  </w:t>
      </w:r>
    </w:p>
    <w:p w:rsidR="00EF35C7" w:rsidRPr="00BA50FA" w:rsidRDefault="00EF35C7" w:rsidP="006345AD">
      <w:pPr>
        <w:spacing w:after="0" w:line="360" w:lineRule="auto"/>
        <w:contextualSpacing/>
        <w:jc w:val="both"/>
        <w:rPr>
          <w:rFonts w:cstheme="minorHAnsi"/>
        </w:rPr>
      </w:pPr>
      <w:r w:rsidRPr="00BA50FA">
        <w:rPr>
          <w:rFonts w:cstheme="minorHAnsi"/>
        </w:rPr>
        <w:t xml:space="preserve">3. Przyjęcie porządku obrad,  </w:t>
      </w:r>
    </w:p>
    <w:p w:rsidR="00EF35C7" w:rsidRPr="00BA50FA" w:rsidRDefault="00EF35C7" w:rsidP="006345AD">
      <w:pPr>
        <w:spacing w:after="0" w:line="360" w:lineRule="auto"/>
        <w:contextualSpacing/>
        <w:jc w:val="both"/>
        <w:rPr>
          <w:rFonts w:cstheme="minorHAnsi"/>
        </w:rPr>
      </w:pPr>
      <w:r w:rsidRPr="00BA50FA">
        <w:rPr>
          <w:rFonts w:cstheme="minorHAnsi"/>
        </w:rPr>
        <w:t xml:space="preserve">4. Wybór Komisji Skrutacyjnej,  </w:t>
      </w:r>
    </w:p>
    <w:p w:rsidR="00EF35C7" w:rsidRPr="00BA50FA" w:rsidRDefault="00EF35C7" w:rsidP="006345AD">
      <w:pPr>
        <w:spacing w:after="0" w:line="360" w:lineRule="auto"/>
        <w:contextualSpacing/>
        <w:jc w:val="both"/>
        <w:rPr>
          <w:rFonts w:cstheme="minorHAnsi"/>
        </w:rPr>
      </w:pPr>
      <w:r w:rsidRPr="00BA50FA">
        <w:rPr>
          <w:rFonts w:cstheme="minorHAnsi"/>
        </w:rPr>
        <w:t>5. Przedstawienie sprawozdań Rady Nadzorczej</w:t>
      </w:r>
      <w:r>
        <w:rPr>
          <w:rFonts w:cstheme="minorHAnsi"/>
        </w:rPr>
        <w:t xml:space="preserve"> </w:t>
      </w:r>
      <w:r w:rsidRPr="00BA50FA">
        <w:rPr>
          <w:rFonts w:cstheme="minorHAnsi"/>
        </w:rPr>
        <w:t>z oceny sprawozdania finansowego Spółki za rok obrotowy</w:t>
      </w:r>
      <w:r>
        <w:rPr>
          <w:rFonts w:cstheme="minorHAnsi"/>
        </w:rPr>
        <w:t xml:space="preserve"> zakończony dnia 31 grudnia 2014</w:t>
      </w:r>
      <w:r w:rsidRPr="00BA50FA">
        <w:rPr>
          <w:rFonts w:cstheme="minorHAnsi"/>
        </w:rPr>
        <w:t xml:space="preserve"> r., sprawozdania Zarządu z działalności Spółki </w:t>
      </w:r>
      <w:r>
        <w:rPr>
          <w:rFonts w:cstheme="minorHAnsi"/>
        </w:rPr>
        <w:t>w roku 2014</w:t>
      </w:r>
      <w:r w:rsidRPr="00BA50FA">
        <w:rPr>
          <w:rFonts w:cstheme="minorHAnsi"/>
        </w:rPr>
        <w:t xml:space="preserve"> oraz wniosku Zarządu co do pokr</w:t>
      </w:r>
      <w:r>
        <w:rPr>
          <w:rFonts w:cstheme="minorHAnsi"/>
        </w:rPr>
        <w:t>ycia straty za rok obrotowy 2014</w:t>
      </w:r>
      <w:r w:rsidRPr="00BA50FA">
        <w:rPr>
          <w:rFonts w:cstheme="minorHAnsi"/>
        </w:rPr>
        <w:t>, jak również sprawozdania ze swojej działaln</w:t>
      </w:r>
      <w:r>
        <w:rPr>
          <w:rFonts w:cstheme="minorHAnsi"/>
        </w:rPr>
        <w:t>ości w roku 2014</w:t>
      </w:r>
      <w:r w:rsidRPr="00BA50FA">
        <w:rPr>
          <w:rFonts w:cstheme="minorHAnsi"/>
        </w:rPr>
        <w:t xml:space="preserve">, </w:t>
      </w:r>
    </w:p>
    <w:p w:rsidR="00EF35C7" w:rsidRPr="00BA50FA" w:rsidRDefault="00EF35C7" w:rsidP="006345AD">
      <w:pPr>
        <w:spacing w:after="0" w:line="360" w:lineRule="auto"/>
        <w:contextualSpacing/>
        <w:jc w:val="both"/>
        <w:rPr>
          <w:rFonts w:cstheme="minorHAnsi"/>
        </w:rPr>
      </w:pPr>
      <w:r w:rsidRPr="00BA50FA">
        <w:rPr>
          <w:rFonts w:cstheme="minorHAnsi"/>
        </w:rPr>
        <w:t xml:space="preserve">6. Rozpatrzenie sprawozdania Zarządu z działalności Stopklatka S.A. </w:t>
      </w:r>
      <w:r>
        <w:rPr>
          <w:rFonts w:cstheme="minorHAnsi"/>
        </w:rPr>
        <w:t>w roku 2014</w:t>
      </w:r>
      <w:r w:rsidRPr="00BA50FA">
        <w:rPr>
          <w:rFonts w:cstheme="minorHAnsi"/>
        </w:rPr>
        <w:t xml:space="preserve">, </w:t>
      </w:r>
    </w:p>
    <w:p w:rsidR="00EF35C7" w:rsidRPr="00BA50FA" w:rsidRDefault="00EF35C7" w:rsidP="006345AD">
      <w:pPr>
        <w:spacing w:after="0" w:line="360" w:lineRule="auto"/>
        <w:contextualSpacing/>
        <w:jc w:val="both"/>
        <w:rPr>
          <w:rFonts w:cstheme="minorHAnsi"/>
        </w:rPr>
      </w:pPr>
      <w:r w:rsidRPr="00BA50FA">
        <w:rPr>
          <w:rFonts w:cstheme="minorHAnsi"/>
        </w:rPr>
        <w:t xml:space="preserve">7. Podjęcie uchwały w sprawie zatwierdzenia sprawozdania Zarządu z działalności Stopklatka S.A. </w:t>
      </w:r>
      <w:r>
        <w:rPr>
          <w:rFonts w:cstheme="minorHAnsi"/>
        </w:rPr>
        <w:br/>
        <w:t xml:space="preserve">w roku 2014, </w:t>
      </w:r>
      <w:r w:rsidRPr="00BA50FA">
        <w:rPr>
          <w:rFonts w:cstheme="minorHAnsi"/>
        </w:rPr>
        <w:t xml:space="preserve"> </w:t>
      </w:r>
    </w:p>
    <w:p w:rsidR="00EF35C7" w:rsidRPr="00BA50FA" w:rsidRDefault="00EF35C7" w:rsidP="006345AD">
      <w:pPr>
        <w:spacing w:after="0" w:line="360" w:lineRule="auto"/>
        <w:contextualSpacing/>
        <w:jc w:val="both"/>
        <w:rPr>
          <w:rFonts w:cstheme="minorHAnsi"/>
        </w:rPr>
      </w:pPr>
      <w:r w:rsidRPr="00BA50FA">
        <w:rPr>
          <w:rFonts w:cstheme="minorHAnsi"/>
        </w:rPr>
        <w:t xml:space="preserve">8. Rozpatrzenie sprawozdania finansowego Stopklatka S.A. za rok </w:t>
      </w:r>
      <w:r>
        <w:rPr>
          <w:rFonts w:cstheme="minorHAnsi"/>
        </w:rPr>
        <w:t xml:space="preserve">obrotowy zakończony dnia </w:t>
      </w:r>
      <w:r>
        <w:rPr>
          <w:rFonts w:cstheme="minorHAnsi"/>
        </w:rPr>
        <w:br/>
        <w:t>31 grudnia 2014</w:t>
      </w:r>
      <w:r w:rsidRPr="00BA50FA">
        <w:rPr>
          <w:rFonts w:cstheme="minorHAnsi"/>
        </w:rPr>
        <w:t xml:space="preserve"> r.</w:t>
      </w:r>
      <w:r>
        <w:rPr>
          <w:rFonts w:cstheme="minorHAnsi"/>
        </w:rPr>
        <w:t>, zgodnego z Międzynarodowymi Standardami Sprawozdawczości Finansowej</w:t>
      </w:r>
      <w:r w:rsidRPr="00BA50FA">
        <w:rPr>
          <w:rFonts w:cstheme="minorHAnsi"/>
        </w:rPr>
        <w:t xml:space="preserve">,  </w:t>
      </w:r>
    </w:p>
    <w:p w:rsidR="00EF35C7" w:rsidRPr="00BA50FA" w:rsidRDefault="00EF35C7" w:rsidP="006345AD">
      <w:pPr>
        <w:spacing w:after="0" w:line="360" w:lineRule="auto"/>
        <w:contextualSpacing/>
        <w:jc w:val="both"/>
        <w:rPr>
          <w:rFonts w:cstheme="minorHAnsi"/>
        </w:rPr>
      </w:pPr>
      <w:r w:rsidRPr="00BA50FA">
        <w:rPr>
          <w:rFonts w:cstheme="minorHAnsi"/>
        </w:rPr>
        <w:t xml:space="preserve">9. Podjęcie uchwały w sprawie zatwierdzenia sprawozdania finansowego Stopklatka S.A. za rok </w:t>
      </w:r>
      <w:r>
        <w:rPr>
          <w:rFonts w:cstheme="minorHAnsi"/>
        </w:rPr>
        <w:t>obrotowy zakończony dnia 31 grudnia 2014</w:t>
      </w:r>
      <w:r w:rsidRPr="00BA50FA">
        <w:rPr>
          <w:rFonts w:cstheme="minorHAnsi"/>
        </w:rPr>
        <w:t xml:space="preserve"> r.,</w:t>
      </w:r>
      <w:r>
        <w:rPr>
          <w:rFonts w:cstheme="minorHAnsi"/>
        </w:rPr>
        <w:t xml:space="preserve"> zgodnego z Międzynarodowymi Standardami Sprawozdawczości Finansowej,</w:t>
      </w:r>
      <w:r w:rsidRPr="00BA50FA">
        <w:rPr>
          <w:rFonts w:cstheme="minorHAnsi"/>
        </w:rPr>
        <w:t xml:space="preserve"> </w:t>
      </w:r>
    </w:p>
    <w:p w:rsidR="00EF35C7" w:rsidRPr="00BA50FA" w:rsidRDefault="00EF35C7" w:rsidP="006345AD">
      <w:pPr>
        <w:spacing w:after="0" w:line="360" w:lineRule="auto"/>
        <w:contextualSpacing/>
        <w:jc w:val="both"/>
        <w:rPr>
          <w:rFonts w:cstheme="minorHAnsi"/>
        </w:rPr>
      </w:pPr>
      <w:r w:rsidRPr="00BA50FA">
        <w:rPr>
          <w:rFonts w:cstheme="minorHAnsi"/>
        </w:rPr>
        <w:t>10. Rozpatrzenie wniosku Zarządu co do pokr</w:t>
      </w:r>
      <w:r>
        <w:rPr>
          <w:rFonts w:cstheme="minorHAnsi"/>
        </w:rPr>
        <w:t>ycia straty za rok obrotowy 2014</w:t>
      </w:r>
      <w:r w:rsidRPr="00BA50FA">
        <w:rPr>
          <w:rFonts w:cstheme="minorHAnsi"/>
        </w:rPr>
        <w:t xml:space="preserve">, </w:t>
      </w:r>
    </w:p>
    <w:p w:rsidR="00EF35C7" w:rsidRDefault="00EF35C7" w:rsidP="006345AD">
      <w:pPr>
        <w:spacing w:after="0" w:line="360" w:lineRule="auto"/>
        <w:contextualSpacing/>
        <w:jc w:val="both"/>
        <w:rPr>
          <w:rFonts w:cstheme="minorHAnsi"/>
        </w:rPr>
      </w:pPr>
      <w:r w:rsidRPr="00BA50FA">
        <w:rPr>
          <w:rFonts w:cstheme="minorHAnsi"/>
        </w:rPr>
        <w:t>11. Podjęcie uchwały w sprawie pokr</w:t>
      </w:r>
      <w:r>
        <w:rPr>
          <w:rFonts w:cstheme="minorHAnsi"/>
        </w:rPr>
        <w:t xml:space="preserve">ycia straty za rok obrotowy 2014, </w:t>
      </w:r>
      <w:r w:rsidRPr="00BA50FA">
        <w:rPr>
          <w:rFonts w:cstheme="minorHAnsi"/>
        </w:rPr>
        <w:t xml:space="preserve"> </w:t>
      </w:r>
    </w:p>
    <w:p w:rsidR="00EF35C7" w:rsidRPr="000E4CD9" w:rsidRDefault="00EF35C7" w:rsidP="006345AD">
      <w:pPr>
        <w:spacing w:after="0" w:line="360" w:lineRule="auto"/>
        <w:contextualSpacing/>
        <w:rPr>
          <w:rFonts w:cstheme="minorHAnsi"/>
        </w:rPr>
      </w:pPr>
      <w:r>
        <w:rPr>
          <w:rFonts w:cstheme="minorHAnsi"/>
        </w:rPr>
        <w:t xml:space="preserve">12. Podjęcie </w:t>
      </w:r>
      <w:r w:rsidRPr="000E4CD9">
        <w:rPr>
          <w:rFonts w:cstheme="minorHAnsi"/>
        </w:rPr>
        <w:t xml:space="preserve">uchwały </w:t>
      </w:r>
      <w:r w:rsidRPr="000E4CD9">
        <w:rPr>
          <w:rFonts w:cstheme="minorHAnsi"/>
          <w:bCs/>
        </w:rPr>
        <w:t xml:space="preserve">w sprawie dalszego </w:t>
      </w:r>
      <w:r>
        <w:rPr>
          <w:rFonts w:cstheme="minorHAnsi"/>
          <w:bCs/>
        </w:rPr>
        <w:t>istnienia</w:t>
      </w:r>
      <w:r w:rsidRPr="000E4CD9">
        <w:rPr>
          <w:rFonts w:cstheme="minorHAnsi"/>
          <w:bCs/>
        </w:rPr>
        <w:t xml:space="preserve"> Spółki</w:t>
      </w:r>
      <w:r>
        <w:rPr>
          <w:rFonts w:cstheme="minorHAnsi"/>
          <w:bCs/>
        </w:rPr>
        <w:t>,</w:t>
      </w:r>
    </w:p>
    <w:p w:rsidR="00EF35C7" w:rsidRPr="00BA50FA" w:rsidRDefault="00EF35C7" w:rsidP="006345AD">
      <w:pPr>
        <w:spacing w:after="0" w:line="360" w:lineRule="auto"/>
        <w:contextualSpacing/>
        <w:jc w:val="both"/>
        <w:rPr>
          <w:rFonts w:cstheme="minorHAnsi"/>
        </w:rPr>
      </w:pPr>
      <w:r>
        <w:rPr>
          <w:rFonts w:cstheme="minorHAnsi"/>
        </w:rPr>
        <w:t>13</w:t>
      </w:r>
      <w:r w:rsidRPr="00BA50FA">
        <w:rPr>
          <w:rFonts w:cstheme="minorHAnsi"/>
        </w:rPr>
        <w:t xml:space="preserve">. Podjęcie uchwał w sprawie udzielenia członkom Zarządu absolutorium z wykonania przez nich obowiązków w </w:t>
      </w:r>
      <w:r>
        <w:rPr>
          <w:rFonts w:cstheme="minorHAnsi"/>
        </w:rPr>
        <w:t>roku 2014</w:t>
      </w:r>
      <w:r w:rsidRPr="00BA50FA">
        <w:rPr>
          <w:rFonts w:cstheme="minorHAnsi"/>
        </w:rPr>
        <w:t xml:space="preserve">,  </w:t>
      </w:r>
    </w:p>
    <w:p w:rsidR="00EF35C7" w:rsidRDefault="00EF35C7" w:rsidP="006345AD">
      <w:pPr>
        <w:spacing w:after="0" w:line="360" w:lineRule="auto"/>
        <w:contextualSpacing/>
        <w:jc w:val="both"/>
        <w:rPr>
          <w:rFonts w:cstheme="minorHAnsi"/>
        </w:rPr>
      </w:pPr>
      <w:r>
        <w:rPr>
          <w:rFonts w:cstheme="minorHAnsi"/>
        </w:rPr>
        <w:t>14</w:t>
      </w:r>
      <w:r w:rsidRPr="00BA50FA">
        <w:rPr>
          <w:rFonts w:cstheme="minorHAnsi"/>
        </w:rPr>
        <w:t>. Podjęcie uchwał w sprawie udzielenia członkom Rady Nadzorczej absolutorium z wykonania p</w:t>
      </w:r>
      <w:r>
        <w:rPr>
          <w:rFonts w:cstheme="minorHAnsi"/>
        </w:rPr>
        <w:t>rzez nich obowiązków w roku 2014</w:t>
      </w:r>
      <w:r w:rsidRPr="00BA50FA">
        <w:rPr>
          <w:rFonts w:cstheme="minorHAnsi"/>
        </w:rPr>
        <w:t xml:space="preserve">, </w:t>
      </w:r>
    </w:p>
    <w:p w:rsidR="00EF35C7" w:rsidRDefault="00EF35C7" w:rsidP="006345AD">
      <w:pPr>
        <w:spacing w:after="0" w:line="360" w:lineRule="auto"/>
        <w:contextualSpacing/>
        <w:jc w:val="both"/>
        <w:rPr>
          <w:rFonts w:cstheme="minorHAnsi"/>
        </w:rPr>
      </w:pPr>
      <w:r>
        <w:rPr>
          <w:rFonts w:cstheme="minorHAnsi"/>
        </w:rPr>
        <w:t>15. Podjęcie uchwały w sprawie wyboru Przewodniczącego Rady Nadzorczej Stopklatka S.A.,</w:t>
      </w:r>
    </w:p>
    <w:p w:rsidR="00EF35C7" w:rsidRDefault="00EF35C7" w:rsidP="006345AD">
      <w:pPr>
        <w:spacing w:after="0" w:line="360" w:lineRule="auto"/>
        <w:contextualSpacing/>
        <w:jc w:val="both"/>
        <w:rPr>
          <w:rFonts w:cstheme="minorHAnsi"/>
        </w:rPr>
      </w:pPr>
      <w:r>
        <w:rPr>
          <w:rFonts w:cstheme="minorHAnsi"/>
        </w:rPr>
        <w:t>16. Podjęcie uchwały w sprawie zmiany Statutu Stopklatka S.A.,</w:t>
      </w:r>
    </w:p>
    <w:p w:rsidR="00EF35C7" w:rsidRPr="00BA50FA" w:rsidRDefault="00EF35C7" w:rsidP="006345AD">
      <w:pPr>
        <w:spacing w:after="0" w:line="360" w:lineRule="auto"/>
        <w:contextualSpacing/>
        <w:jc w:val="both"/>
        <w:rPr>
          <w:rFonts w:cstheme="minorHAnsi"/>
        </w:rPr>
      </w:pPr>
      <w:r>
        <w:rPr>
          <w:rFonts w:cstheme="minorHAnsi"/>
        </w:rPr>
        <w:t>17. Podjęcie uchwały w sprawie przyjęcia tekstu jednolitego Statutu Stopklatka S.A.,</w:t>
      </w:r>
    </w:p>
    <w:p w:rsidR="00EF35C7" w:rsidRDefault="00EF35C7" w:rsidP="006345AD">
      <w:pPr>
        <w:spacing w:after="0" w:line="360" w:lineRule="auto"/>
        <w:ind w:left="426" w:hanging="426"/>
        <w:contextualSpacing/>
        <w:jc w:val="both"/>
        <w:rPr>
          <w:rFonts w:cstheme="minorHAnsi"/>
        </w:rPr>
      </w:pPr>
      <w:r w:rsidRPr="00BA50FA">
        <w:rPr>
          <w:rFonts w:cstheme="minorHAnsi"/>
        </w:rPr>
        <w:t>1</w:t>
      </w:r>
      <w:r>
        <w:rPr>
          <w:rFonts w:cstheme="minorHAnsi"/>
        </w:rPr>
        <w:t>8</w:t>
      </w:r>
      <w:r w:rsidRPr="00BA50FA">
        <w:rPr>
          <w:rFonts w:cstheme="minorHAnsi"/>
        </w:rPr>
        <w:t xml:space="preserve">. Zamknięcie obrad Zwyczajnego Walnego Zgromadzenia.  </w:t>
      </w:r>
    </w:p>
    <w:p w:rsidR="000E4CD9" w:rsidRPr="00BA50FA" w:rsidRDefault="000E4CD9" w:rsidP="00821522">
      <w:pPr>
        <w:spacing w:after="0" w:line="360" w:lineRule="auto"/>
        <w:contextualSpacing/>
        <w:jc w:val="both"/>
        <w:rPr>
          <w:rFonts w:cstheme="minorHAnsi"/>
        </w:rPr>
      </w:pPr>
    </w:p>
    <w:p w:rsidR="001E2C34" w:rsidRPr="00BA50FA" w:rsidRDefault="001E2C34" w:rsidP="00821522">
      <w:pPr>
        <w:spacing w:after="0" w:line="360" w:lineRule="auto"/>
        <w:contextualSpacing/>
        <w:jc w:val="center"/>
        <w:rPr>
          <w:rFonts w:cstheme="minorHAnsi"/>
        </w:rPr>
      </w:pPr>
      <w:r w:rsidRPr="00BA50FA">
        <w:rPr>
          <w:rFonts w:cstheme="minorHAnsi"/>
        </w:rPr>
        <w:t>§ 2</w:t>
      </w:r>
    </w:p>
    <w:p w:rsidR="001E2C34" w:rsidRDefault="001E2C34" w:rsidP="00821522">
      <w:pPr>
        <w:spacing w:after="0" w:line="360" w:lineRule="auto"/>
        <w:contextualSpacing/>
        <w:rPr>
          <w:rFonts w:cstheme="minorHAnsi"/>
        </w:rPr>
      </w:pPr>
      <w:r w:rsidRPr="00BA50FA">
        <w:rPr>
          <w:rFonts w:cstheme="minorHAnsi"/>
        </w:rPr>
        <w:t xml:space="preserve">Uchwała wchodzi w życie z chwilą podjęcia. </w:t>
      </w:r>
    </w:p>
    <w:p w:rsidR="00623009" w:rsidRDefault="00623009" w:rsidP="00821522">
      <w:pPr>
        <w:spacing w:after="0" w:line="360" w:lineRule="auto"/>
        <w:contextualSpacing/>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623009" w:rsidRPr="00BA50FA" w:rsidRDefault="00623009" w:rsidP="00821522">
      <w:pPr>
        <w:spacing w:after="0" w:line="360" w:lineRule="auto"/>
        <w:contextualSpacing/>
        <w:rPr>
          <w:rFonts w:cstheme="minorHAnsi"/>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1E2C34" w:rsidRPr="00BA50FA" w:rsidRDefault="001E2C34" w:rsidP="00821522">
      <w:pPr>
        <w:spacing w:after="0" w:line="360" w:lineRule="auto"/>
        <w:contextualSpacing/>
        <w:jc w:val="center"/>
        <w:rPr>
          <w:rFonts w:cstheme="minorHAnsi"/>
        </w:rPr>
      </w:pPr>
      <w:r w:rsidRPr="00BA50FA">
        <w:rPr>
          <w:rFonts w:cstheme="minorHAnsi"/>
          <w:b/>
          <w:bCs/>
        </w:rPr>
        <w:lastRenderedPageBreak/>
        <w:t>UCHWAŁA NR 3</w:t>
      </w:r>
    </w:p>
    <w:p w:rsidR="001E2C34" w:rsidRPr="00BA50FA" w:rsidRDefault="001E2C34" w:rsidP="00821522">
      <w:pPr>
        <w:spacing w:after="0" w:line="360" w:lineRule="auto"/>
        <w:contextualSpacing/>
        <w:jc w:val="center"/>
        <w:rPr>
          <w:rFonts w:cstheme="minorHAnsi"/>
        </w:rPr>
      </w:pPr>
      <w:r w:rsidRPr="00BA50FA">
        <w:rPr>
          <w:rFonts w:cstheme="minorHAnsi"/>
          <w:b/>
          <w:bCs/>
        </w:rPr>
        <w:t>Zwyczajnego Walnego Zgromadzenia</w:t>
      </w:r>
    </w:p>
    <w:p w:rsidR="001E2C34" w:rsidRPr="00BA50FA" w:rsidRDefault="001E2C34" w:rsidP="00821522">
      <w:pPr>
        <w:spacing w:after="0" w:line="360" w:lineRule="auto"/>
        <w:contextualSpacing/>
        <w:jc w:val="center"/>
        <w:rPr>
          <w:rFonts w:cstheme="minorHAnsi"/>
        </w:rPr>
      </w:pPr>
      <w:r w:rsidRPr="00BA50FA">
        <w:rPr>
          <w:rFonts w:cstheme="minorHAnsi"/>
          <w:b/>
          <w:bCs/>
        </w:rPr>
        <w:t>Stopklatka S.A.</w:t>
      </w:r>
    </w:p>
    <w:p w:rsidR="009A1074" w:rsidRPr="00BA50FA" w:rsidRDefault="009A1074"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1E2C34" w:rsidRPr="00BA50FA" w:rsidRDefault="001E2C34" w:rsidP="00821522">
      <w:pPr>
        <w:spacing w:after="0" w:line="360" w:lineRule="auto"/>
        <w:contextualSpacing/>
        <w:jc w:val="center"/>
        <w:rPr>
          <w:rFonts w:cstheme="minorHAnsi"/>
        </w:rPr>
      </w:pPr>
      <w:r w:rsidRPr="00BA50FA">
        <w:rPr>
          <w:rFonts w:cstheme="minorHAnsi"/>
          <w:b/>
          <w:bCs/>
        </w:rPr>
        <w:t>w sprawie powołania Komisji Skrutacyjnej</w:t>
      </w:r>
    </w:p>
    <w:p w:rsidR="001E2C34" w:rsidRPr="00BA50FA" w:rsidRDefault="001E2C34" w:rsidP="00821522">
      <w:pPr>
        <w:spacing w:after="0" w:line="360" w:lineRule="auto"/>
        <w:contextualSpacing/>
        <w:jc w:val="center"/>
        <w:rPr>
          <w:rFonts w:cstheme="minorHAnsi"/>
        </w:rPr>
      </w:pPr>
      <w:r w:rsidRPr="00BA50FA">
        <w:rPr>
          <w:rFonts w:cstheme="minorHAnsi"/>
          <w:b/>
          <w:bCs/>
        </w:rPr>
        <w:t>Zwyczajnego Walnego Zgromadzenia</w:t>
      </w:r>
    </w:p>
    <w:p w:rsidR="001E2C34" w:rsidRPr="00BA50FA" w:rsidRDefault="001E2C34" w:rsidP="00821522">
      <w:pPr>
        <w:spacing w:after="0" w:line="360" w:lineRule="auto"/>
        <w:contextualSpacing/>
        <w:jc w:val="center"/>
        <w:rPr>
          <w:rFonts w:cstheme="minorHAnsi"/>
        </w:rPr>
      </w:pPr>
      <w:r w:rsidRPr="00BA50FA">
        <w:rPr>
          <w:rFonts w:cstheme="minorHAnsi"/>
        </w:rPr>
        <w:t>§ 1</w:t>
      </w:r>
    </w:p>
    <w:p w:rsidR="001E2C34" w:rsidRPr="00BA50FA" w:rsidRDefault="001E2C34" w:rsidP="00821522">
      <w:pPr>
        <w:spacing w:after="0" w:line="360" w:lineRule="auto"/>
        <w:contextualSpacing/>
        <w:jc w:val="both"/>
        <w:rPr>
          <w:rFonts w:cstheme="minorHAnsi"/>
        </w:rPr>
      </w:pPr>
      <w:r w:rsidRPr="00BA50FA">
        <w:rPr>
          <w:rFonts w:cstheme="minorHAnsi"/>
        </w:rPr>
        <w:t>Zwyczajne Walne Zgromadzenie Stopklatka S.A. z siedzibą w Warszawie wybiera do Komisji Skrutacyjnej następujące osoby:</w:t>
      </w:r>
    </w:p>
    <w:p w:rsidR="001E2C34" w:rsidRPr="00BA50FA" w:rsidRDefault="001E2C34" w:rsidP="00821522">
      <w:pPr>
        <w:spacing w:after="0" w:line="360" w:lineRule="auto"/>
        <w:contextualSpacing/>
        <w:rPr>
          <w:rFonts w:cstheme="minorHAnsi"/>
        </w:rPr>
      </w:pPr>
      <w:r w:rsidRPr="00BA50FA">
        <w:rPr>
          <w:rFonts w:cstheme="minorHAnsi"/>
        </w:rPr>
        <w:t>1. [...]</w:t>
      </w:r>
    </w:p>
    <w:p w:rsidR="001E2C34" w:rsidRPr="00BA50FA" w:rsidRDefault="001E2C34" w:rsidP="00821522">
      <w:pPr>
        <w:spacing w:after="0" w:line="360" w:lineRule="auto"/>
        <w:contextualSpacing/>
        <w:rPr>
          <w:rFonts w:cstheme="minorHAnsi"/>
        </w:rPr>
      </w:pPr>
      <w:r w:rsidRPr="00BA50FA">
        <w:rPr>
          <w:rFonts w:cstheme="minorHAnsi"/>
        </w:rPr>
        <w:t>2. [...]</w:t>
      </w:r>
    </w:p>
    <w:p w:rsidR="001E2C34" w:rsidRPr="00BA50FA" w:rsidRDefault="001E2C34" w:rsidP="00821522">
      <w:pPr>
        <w:spacing w:after="0" w:line="360" w:lineRule="auto"/>
        <w:contextualSpacing/>
        <w:jc w:val="center"/>
        <w:rPr>
          <w:rFonts w:cstheme="minorHAnsi"/>
        </w:rPr>
      </w:pPr>
      <w:r w:rsidRPr="00BA50FA">
        <w:rPr>
          <w:rFonts w:cstheme="minorHAnsi"/>
        </w:rPr>
        <w:t>§ 2</w:t>
      </w:r>
    </w:p>
    <w:p w:rsidR="001E2C34" w:rsidRPr="00BA50FA" w:rsidRDefault="001E2C34" w:rsidP="00821522">
      <w:pPr>
        <w:spacing w:after="0" w:line="360" w:lineRule="auto"/>
        <w:contextualSpacing/>
        <w:rPr>
          <w:rFonts w:cstheme="minorHAnsi"/>
        </w:rPr>
      </w:pPr>
      <w:r w:rsidRPr="00BA50FA">
        <w:rPr>
          <w:rFonts w:cstheme="minorHAnsi"/>
        </w:rPr>
        <w:t>Uchwała wchodzi w życie z chwilą podjęcia.</w:t>
      </w:r>
    </w:p>
    <w:p w:rsidR="00EF35C7" w:rsidRDefault="00EF35C7" w:rsidP="00821522">
      <w:pPr>
        <w:spacing w:after="0" w:line="360" w:lineRule="auto"/>
        <w:contextualSpacing/>
        <w:jc w:val="center"/>
        <w:rPr>
          <w:rFonts w:cstheme="minorHAns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EF35C7" w:rsidRDefault="00EF35C7"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EF35C7" w:rsidRDefault="00EF35C7" w:rsidP="00821522">
      <w:pPr>
        <w:spacing w:after="0" w:line="360" w:lineRule="auto"/>
        <w:contextualSpacing/>
        <w:jc w:val="center"/>
        <w:rPr>
          <w:rFonts w:cstheme="minorHAnsi"/>
          <w:b/>
          <w:bCs/>
        </w:rPr>
      </w:pPr>
    </w:p>
    <w:p w:rsidR="00EF35C7" w:rsidRDefault="00EF35C7" w:rsidP="00821522">
      <w:pPr>
        <w:spacing w:after="0" w:line="360" w:lineRule="auto"/>
        <w:contextualSpacing/>
        <w:jc w:val="center"/>
        <w:rPr>
          <w:rFonts w:cstheme="minorHAnsi"/>
          <w:b/>
          <w:bCs/>
        </w:rPr>
      </w:pPr>
    </w:p>
    <w:p w:rsidR="00EF35C7" w:rsidRDefault="00EF35C7" w:rsidP="00821522">
      <w:pPr>
        <w:spacing w:after="0" w:line="360" w:lineRule="auto"/>
        <w:contextualSpacing/>
        <w:jc w:val="center"/>
        <w:rPr>
          <w:rFonts w:cstheme="minorHAnsi"/>
          <w:b/>
          <w:bCs/>
        </w:rPr>
      </w:pPr>
    </w:p>
    <w:p w:rsidR="001E2C34" w:rsidRPr="00BA50FA" w:rsidRDefault="001E2C34" w:rsidP="00821522">
      <w:pPr>
        <w:spacing w:after="0" w:line="360" w:lineRule="auto"/>
        <w:contextualSpacing/>
        <w:jc w:val="center"/>
        <w:rPr>
          <w:rFonts w:cstheme="minorHAnsi"/>
        </w:rPr>
      </w:pPr>
      <w:r w:rsidRPr="00BA50FA">
        <w:rPr>
          <w:rFonts w:cstheme="minorHAnsi"/>
          <w:b/>
          <w:bCs/>
        </w:rPr>
        <w:lastRenderedPageBreak/>
        <w:t>UCHWAŁA NR 4</w:t>
      </w:r>
    </w:p>
    <w:p w:rsidR="001E2C34" w:rsidRPr="00BA50FA" w:rsidRDefault="001E2C34" w:rsidP="00821522">
      <w:pPr>
        <w:spacing w:after="0" w:line="360" w:lineRule="auto"/>
        <w:contextualSpacing/>
        <w:jc w:val="center"/>
        <w:rPr>
          <w:rFonts w:cstheme="minorHAnsi"/>
        </w:rPr>
      </w:pPr>
      <w:r w:rsidRPr="00BA50FA">
        <w:rPr>
          <w:rFonts w:cstheme="minorHAnsi"/>
          <w:b/>
          <w:bCs/>
        </w:rPr>
        <w:t>Zwyczajnego Walnego Zgromadzenia</w:t>
      </w:r>
    </w:p>
    <w:p w:rsidR="001E2C34" w:rsidRPr="00BA50FA" w:rsidRDefault="001E2C34" w:rsidP="00821522">
      <w:pPr>
        <w:spacing w:after="0" w:line="360" w:lineRule="auto"/>
        <w:contextualSpacing/>
        <w:jc w:val="center"/>
        <w:rPr>
          <w:rFonts w:cstheme="minorHAnsi"/>
        </w:rPr>
      </w:pPr>
      <w:r w:rsidRPr="00BA50FA">
        <w:rPr>
          <w:rFonts w:cstheme="minorHAnsi"/>
          <w:b/>
          <w:bCs/>
        </w:rPr>
        <w:t>Spółki Stopklatka S.A.</w:t>
      </w:r>
    </w:p>
    <w:p w:rsidR="009A1074" w:rsidRPr="00BA50FA" w:rsidRDefault="009A1074"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1E2C34" w:rsidRPr="00BA50FA" w:rsidRDefault="001E2C34" w:rsidP="00821522">
      <w:pPr>
        <w:spacing w:after="0" w:line="360" w:lineRule="auto"/>
        <w:contextualSpacing/>
        <w:jc w:val="center"/>
        <w:rPr>
          <w:rFonts w:cstheme="minorHAnsi"/>
        </w:rPr>
      </w:pPr>
      <w:r w:rsidRPr="00BA50FA">
        <w:rPr>
          <w:rFonts w:cstheme="minorHAnsi"/>
          <w:b/>
          <w:bCs/>
        </w:rPr>
        <w:t>w sprawie zatwierdzenia sprawozdania Zarządu</w:t>
      </w:r>
    </w:p>
    <w:p w:rsidR="001E2C34" w:rsidRPr="00BA50FA" w:rsidRDefault="001E2C34" w:rsidP="00821522">
      <w:pPr>
        <w:spacing w:after="0" w:line="360" w:lineRule="auto"/>
        <w:contextualSpacing/>
        <w:jc w:val="center"/>
        <w:rPr>
          <w:rFonts w:cstheme="minorHAnsi"/>
        </w:rPr>
      </w:pPr>
      <w:r w:rsidRPr="00BA50FA">
        <w:rPr>
          <w:rFonts w:cstheme="minorHAnsi"/>
          <w:b/>
          <w:bCs/>
        </w:rPr>
        <w:t xml:space="preserve">z działalności Stopklatka S.A. </w:t>
      </w:r>
      <w:r w:rsidR="00E603CE">
        <w:rPr>
          <w:rFonts w:cstheme="minorHAnsi"/>
          <w:b/>
          <w:bCs/>
        </w:rPr>
        <w:t>w roku</w:t>
      </w:r>
      <w:r w:rsidR="000E4CD9">
        <w:rPr>
          <w:rFonts w:cstheme="minorHAnsi"/>
          <w:b/>
          <w:bCs/>
        </w:rPr>
        <w:t xml:space="preserve"> 2014</w:t>
      </w:r>
    </w:p>
    <w:p w:rsidR="001E2C34" w:rsidRPr="00BA50FA" w:rsidRDefault="001E2C34" w:rsidP="00821522">
      <w:pPr>
        <w:spacing w:after="0" w:line="360" w:lineRule="auto"/>
        <w:contextualSpacing/>
        <w:jc w:val="center"/>
        <w:rPr>
          <w:rFonts w:cstheme="minorHAnsi"/>
        </w:rPr>
      </w:pPr>
      <w:r w:rsidRPr="00BA50FA">
        <w:rPr>
          <w:rFonts w:cstheme="minorHAnsi"/>
        </w:rPr>
        <w:t>§ 1</w:t>
      </w:r>
    </w:p>
    <w:p w:rsidR="001E2C34" w:rsidRPr="00BA50FA" w:rsidRDefault="001E2C34" w:rsidP="00821522">
      <w:pPr>
        <w:spacing w:after="0" w:line="360" w:lineRule="auto"/>
        <w:contextualSpacing/>
        <w:jc w:val="both"/>
        <w:rPr>
          <w:rFonts w:cstheme="minorHAnsi"/>
        </w:rPr>
      </w:pPr>
      <w:r w:rsidRPr="00BA50FA">
        <w:rPr>
          <w:rFonts w:cstheme="minorHAnsi"/>
        </w:rPr>
        <w:t xml:space="preserve">Po rozpatrzeniu oraz uwzględnieniu oceny sprawozdania przygotowanego przez Radę Nadzorczą Spółki, Zwyczajne Walne Zgromadzenie Stopklatka S.A. z siedzibą w Warszawie działając na podstawie art. 395 § 2 pkt 1 Kodeksu spółek handlowych zatwierdza sprawozdanie Zarządu z działalności Spółki </w:t>
      </w:r>
      <w:r w:rsidR="00E603CE">
        <w:rPr>
          <w:rFonts w:cstheme="minorHAnsi"/>
        </w:rPr>
        <w:t>w roku</w:t>
      </w:r>
      <w:r w:rsidR="000E4CD9">
        <w:rPr>
          <w:rFonts w:cstheme="minorHAnsi"/>
        </w:rPr>
        <w:t xml:space="preserve"> 2014</w:t>
      </w:r>
      <w:r w:rsidR="0035719A">
        <w:rPr>
          <w:rFonts w:cstheme="minorHAnsi"/>
        </w:rPr>
        <w:t>.</w:t>
      </w:r>
    </w:p>
    <w:p w:rsidR="001E2C34" w:rsidRPr="00BA50FA" w:rsidRDefault="001E2C34" w:rsidP="00821522">
      <w:pPr>
        <w:spacing w:after="0" w:line="360" w:lineRule="auto"/>
        <w:contextualSpacing/>
        <w:jc w:val="center"/>
        <w:rPr>
          <w:rFonts w:cstheme="minorHAnsi"/>
        </w:rPr>
      </w:pPr>
      <w:r w:rsidRPr="00BA50FA">
        <w:rPr>
          <w:rFonts w:cstheme="minorHAnsi"/>
        </w:rPr>
        <w:t>§ 2</w:t>
      </w:r>
    </w:p>
    <w:p w:rsidR="001E2C34" w:rsidRDefault="001E2C34" w:rsidP="00821522">
      <w:pPr>
        <w:spacing w:after="0" w:line="360" w:lineRule="auto"/>
        <w:contextualSpacing/>
        <w:rPr>
          <w:rFonts w:cstheme="minorHAnsi"/>
        </w:rPr>
      </w:pPr>
      <w:r w:rsidRPr="00BA50FA">
        <w:rPr>
          <w:rFonts w:cstheme="minorHAnsi"/>
        </w:rPr>
        <w:t xml:space="preserve">Uchwała wchodzi w życie z chwilą podjęcia. </w:t>
      </w:r>
    </w:p>
    <w:p w:rsidR="00623009" w:rsidRDefault="00623009" w:rsidP="00821522">
      <w:pPr>
        <w:spacing w:after="0" w:line="360" w:lineRule="auto"/>
        <w:contextualSpacing/>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623009" w:rsidRPr="00BA50FA" w:rsidRDefault="00623009" w:rsidP="00821522">
      <w:pPr>
        <w:spacing w:after="0" w:line="360" w:lineRule="auto"/>
        <w:contextualSpacing/>
        <w:rPr>
          <w:rFonts w:cstheme="minorHAnsi"/>
        </w:rPr>
      </w:pPr>
    </w:p>
    <w:p w:rsidR="001E2C34" w:rsidRPr="00BA50FA" w:rsidRDefault="001E2C34" w:rsidP="00821522">
      <w:pPr>
        <w:spacing w:after="0" w:line="360" w:lineRule="auto"/>
        <w:contextualSpacing/>
        <w:jc w:val="center"/>
        <w:rPr>
          <w:rFonts w:cstheme="minorHAnsi"/>
        </w:rPr>
      </w:pPr>
      <w:r w:rsidRPr="00BA50FA">
        <w:rPr>
          <w:rFonts w:cstheme="minorHAnsi"/>
          <w:b/>
          <w:bCs/>
        </w:rPr>
        <w:t>UCHWAŁA NR 5</w:t>
      </w:r>
    </w:p>
    <w:p w:rsidR="001E2C34" w:rsidRPr="00BA50FA" w:rsidRDefault="001E2C34" w:rsidP="00821522">
      <w:pPr>
        <w:spacing w:after="0" w:line="360" w:lineRule="auto"/>
        <w:contextualSpacing/>
        <w:jc w:val="center"/>
        <w:rPr>
          <w:rFonts w:cstheme="minorHAnsi"/>
        </w:rPr>
      </w:pPr>
      <w:r w:rsidRPr="00BA50FA">
        <w:rPr>
          <w:rFonts w:cstheme="minorHAnsi"/>
          <w:b/>
          <w:bCs/>
        </w:rPr>
        <w:t>Zwyczajnego Walnego Zgromadzenia</w:t>
      </w:r>
    </w:p>
    <w:p w:rsidR="001E2C34" w:rsidRPr="00BA50FA" w:rsidRDefault="001E2C34" w:rsidP="00821522">
      <w:pPr>
        <w:spacing w:after="0" w:line="360" w:lineRule="auto"/>
        <w:contextualSpacing/>
        <w:jc w:val="center"/>
        <w:rPr>
          <w:rFonts w:cstheme="minorHAnsi"/>
        </w:rPr>
      </w:pPr>
      <w:r w:rsidRPr="00BA50FA">
        <w:rPr>
          <w:rFonts w:cstheme="minorHAnsi"/>
          <w:b/>
          <w:bCs/>
        </w:rPr>
        <w:t>Spółki Stopklatka S.A.</w:t>
      </w:r>
    </w:p>
    <w:p w:rsidR="009A1074" w:rsidRPr="00BA50FA" w:rsidRDefault="009A1074"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1E2C34" w:rsidRPr="00BA50FA" w:rsidRDefault="001E2C34" w:rsidP="00821522">
      <w:pPr>
        <w:spacing w:after="0" w:line="360" w:lineRule="auto"/>
        <w:contextualSpacing/>
        <w:jc w:val="center"/>
        <w:rPr>
          <w:rFonts w:cstheme="minorHAnsi"/>
        </w:rPr>
      </w:pPr>
      <w:r w:rsidRPr="00BA50FA">
        <w:rPr>
          <w:rFonts w:cstheme="minorHAnsi"/>
          <w:b/>
          <w:bCs/>
        </w:rPr>
        <w:t>w sprawie zatwierdzenia sprawozdania finansowego Stopklatka S.A.</w:t>
      </w:r>
    </w:p>
    <w:p w:rsidR="001E2C34" w:rsidRPr="00BA50FA" w:rsidRDefault="001E2C34" w:rsidP="00821522">
      <w:pPr>
        <w:spacing w:after="0" w:line="360" w:lineRule="auto"/>
        <w:contextualSpacing/>
        <w:jc w:val="center"/>
        <w:rPr>
          <w:rFonts w:cstheme="minorHAnsi"/>
        </w:rPr>
      </w:pPr>
      <w:r w:rsidRPr="00BA50FA">
        <w:rPr>
          <w:rFonts w:cstheme="minorHAnsi"/>
          <w:b/>
          <w:bCs/>
        </w:rPr>
        <w:t xml:space="preserve">za rok </w:t>
      </w:r>
      <w:r w:rsidR="00E603CE">
        <w:rPr>
          <w:rFonts w:cstheme="minorHAnsi"/>
          <w:b/>
          <w:bCs/>
        </w:rPr>
        <w:t xml:space="preserve">obrotowy </w:t>
      </w:r>
      <w:r w:rsidR="000E4CD9">
        <w:rPr>
          <w:rFonts w:cstheme="minorHAnsi"/>
          <w:b/>
          <w:bCs/>
        </w:rPr>
        <w:t>zakończony dnia 31 grudnia 2014</w:t>
      </w:r>
      <w:r w:rsidRPr="00BA50FA">
        <w:rPr>
          <w:rFonts w:cstheme="minorHAnsi"/>
          <w:b/>
          <w:bCs/>
        </w:rPr>
        <w:t xml:space="preserve"> r.</w:t>
      </w:r>
    </w:p>
    <w:p w:rsidR="001E2C34" w:rsidRPr="00BA50FA" w:rsidRDefault="001E2C34" w:rsidP="00821522">
      <w:pPr>
        <w:spacing w:after="0" w:line="360" w:lineRule="auto"/>
        <w:contextualSpacing/>
        <w:jc w:val="center"/>
        <w:rPr>
          <w:rFonts w:cstheme="minorHAnsi"/>
        </w:rPr>
      </w:pPr>
      <w:r w:rsidRPr="00BA50FA">
        <w:rPr>
          <w:rFonts w:cstheme="minorHAnsi"/>
        </w:rPr>
        <w:t>§ 1</w:t>
      </w:r>
    </w:p>
    <w:p w:rsidR="00821522" w:rsidRDefault="001E2C34" w:rsidP="00821522">
      <w:pPr>
        <w:spacing w:after="0" w:line="360" w:lineRule="auto"/>
        <w:contextualSpacing/>
        <w:jc w:val="both"/>
        <w:rPr>
          <w:rFonts w:cstheme="minorHAnsi"/>
        </w:rPr>
      </w:pPr>
      <w:r w:rsidRPr="00BA50FA">
        <w:rPr>
          <w:rFonts w:cstheme="minorHAnsi"/>
        </w:rPr>
        <w:t xml:space="preserve">Po rozpatrzeniu oraz uwzględnieniu oceny sprawozdania przygotowanego przez Radę Nadzorczą Spółki, Zwyczajne Walne Zgromadzenie Stopklatka S.A. z siedzibą w Warszawie działając na podstawie art. 395 § 2 pkt 1 Kodeksu spółek handlowych zatwierdza sprawozdanie finansowe Stopklatka S.A. za rok </w:t>
      </w:r>
      <w:r w:rsidR="00E603CE">
        <w:rPr>
          <w:rFonts w:cstheme="minorHAnsi"/>
        </w:rPr>
        <w:t xml:space="preserve">obrotowy </w:t>
      </w:r>
      <w:r w:rsidR="000E4CD9">
        <w:rPr>
          <w:rFonts w:cstheme="minorHAnsi"/>
        </w:rPr>
        <w:t>zakończony dnia 31 grudnia 2014</w:t>
      </w:r>
      <w:r w:rsidRPr="00BA50FA">
        <w:rPr>
          <w:rFonts w:cstheme="minorHAnsi"/>
        </w:rPr>
        <w:t xml:space="preserve"> r., na które składają się: </w:t>
      </w:r>
    </w:p>
    <w:p w:rsidR="00821522" w:rsidRDefault="00821522" w:rsidP="00821522">
      <w:pPr>
        <w:spacing w:after="0" w:line="360" w:lineRule="auto"/>
        <w:contextualSpacing/>
        <w:jc w:val="both"/>
        <w:rPr>
          <w:rFonts w:cstheme="minorHAnsi"/>
        </w:rPr>
      </w:pPr>
      <w:r>
        <w:rPr>
          <w:rFonts w:cstheme="minorHAnsi"/>
        </w:rPr>
        <w:lastRenderedPageBreak/>
        <w:t xml:space="preserve">- </w:t>
      </w:r>
      <w:r w:rsidR="00706493">
        <w:rPr>
          <w:rFonts w:cstheme="minorHAnsi"/>
        </w:rPr>
        <w:t>zatwierdzenie</w:t>
      </w:r>
      <w:r w:rsidR="001E2C34" w:rsidRPr="00BA50FA">
        <w:rPr>
          <w:rFonts w:cstheme="minorHAnsi"/>
        </w:rPr>
        <w:t xml:space="preserve"> sprawozdania finansowego, </w:t>
      </w:r>
    </w:p>
    <w:p w:rsidR="00821522" w:rsidRDefault="00821522" w:rsidP="00821522">
      <w:pPr>
        <w:spacing w:after="0" w:line="360" w:lineRule="auto"/>
        <w:contextualSpacing/>
        <w:jc w:val="both"/>
        <w:rPr>
          <w:rFonts w:cstheme="minorHAnsi"/>
        </w:rPr>
      </w:pPr>
      <w:r>
        <w:rPr>
          <w:rFonts w:cstheme="minorHAnsi"/>
        </w:rPr>
        <w:t xml:space="preserve">- </w:t>
      </w:r>
      <w:r w:rsidR="00706493">
        <w:rPr>
          <w:rFonts w:cstheme="minorHAnsi"/>
        </w:rPr>
        <w:t>sprawozdanie z sytuacji finansowej wykazujące</w:t>
      </w:r>
      <w:r w:rsidR="001E2C34" w:rsidRPr="00BA50FA">
        <w:rPr>
          <w:rFonts w:cstheme="minorHAnsi"/>
        </w:rPr>
        <w:t xml:space="preserve"> po stronie aktywów i pasywów sumę </w:t>
      </w:r>
      <w:r w:rsidR="00706493">
        <w:rPr>
          <w:rFonts w:cstheme="minorHAnsi"/>
        </w:rPr>
        <w:br/>
      </w:r>
      <w:r w:rsidR="00A9459A">
        <w:t>25 902 168,56</w:t>
      </w:r>
      <w:r w:rsidR="006B75C0" w:rsidRPr="00BA50FA">
        <w:rPr>
          <w:rFonts w:cstheme="minorHAnsi"/>
        </w:rPr>
        <w:t xml:space="preserve"> </w:t>
      </w:r>
      <w:r w:rsidR="0035719A">
        <w:rPr>
          <w:rFonts w:cstheme="minorHAnsi"/>
        </w:rPr>
        <w:t>zł</w:t>
      </w:r>
      <w:r w:rsidR="001E2C34" w:rsidRPr="00BA50FA">
        <w:rPr>
          <w:rFonts w:cstheme="minorHAnsi"/>
        </w:rPr>
        <w:t xml:space="preserve">, </w:t>
      </w:r>
    </w:p>
    <w:p w:rsidR="00821522" w:rsidRDefault="00821522" w:rsidP="00706493">
      <w:pPr>
        <w:spacing w:after="0" w:line="360" w:lineRule="auto"/>
        <w:contextualSpacing/>
        <w:jc w:val="both"/>
        <w:rPr>
          <w:rFonts w:cstheme="minorHAnsi"/>
        </w:rPr>
      </w:pPr>
      <w:r>
        <w:rPr>
          <w:rFonts w:cstheme="minorHAnsi"/>
        </w:rPr>
        <w:t xml:space="preserve">- </w:t>
      </w:r>
      <w:r w:rsidR="00706493">
        <w:rPr>
          <w:rFonts w:cstheme="minorHAnsi"/>
        </w:rPr>
        <w:t>sprawozdanie z całkowitych dochodów</w:t>
      </w:r>
      <w:r w:rsidR="001E2C34" w:rsidRPr="00BA50FA">
        <w:rPr>
          <w:rFonts w:cstheme="minorHAnsi"/>
        </w:rPr>
        <w:t xml:space="preserve"> wykazując</w:t>
      </w:r>
      <w:r w:rsidR="00706493">
        <w:rPr>
          <w:rFonts w:cstheme="minorHAnsi"/>
        </w:rPr>
        <w:t>e</w:t>
      </w:r>
      <w:r w:rsidR="001E2C34" w:rsidRPr="00BA50FA">
        <w:rPr>
          <w:rFonts w:cstheme="minorHAnsi"/>
        </w:rPr>
        <w:t xml:space="preserve"> </w:t>
      </w:r>
      <w:r w:rsidR="00706493" w:rsidRPr="00706493">
        <w:rPr>
          <w:rFonts w:cstheme="minorHAnsi"/>
        </w:rPr>
        <w:t>ujemne całkowite dochody</w:t>
      </w:r>
      <w:r w:rsidR="00706493">
        <w:rPr>
          <w:rFonts w:cstheme="minorHAnsi"/>
        </w:rPr>
        <w:t xml:space="preserve"> </w:t>
      </w:r>
      <w:r w:rsidR="00706493" w:rsidRPr="00706493">
        <w:rPr>
          <w:rFonts w:cstheme="minorHAnsi"/>
        </w:rPr>
        <w:t>ogółem</w:t>
      </w:r>
      <w:r w:rsidR="00706493">
        <w:rPr>
          <w:rFonts w:cstheme="minorHAnsi"/>
        </w:rPr>
        <w:t xml:space="preserve"> </w:t>
      </w:r>
      <w:r w:rsidR="001E2C34" w:rsidRPr="00BA50FA">
        <w:rPr>
          <w:rFonts w:cstheme="minorHAnsi"/>
        </w:rPr>
        <w:t xml:space="preserve">w wysokości </w:t>
      </w:r>
      <w:r w:rsidR="00A9459A">
        <w:t>8 057 804,55</w:t>
      </w:r>
      <w:r w:rsidR="006B75C0" w:rsidRPr="00BA50FA">
        <w:rPr>
          <w:rFonts w:cstheme="minorHAnsi"/>
        </w:rPr>
        <w:t xml:space="preserve"> </w:t>
      </w:r>
      <w:r w:rsidR="0035719A">
        <w:rPr>
          <w:rFonts w:cstheme="minorHAnsi"/>
        </w:rPr>
        <w:t>zł</w:t>
      </w:r>
      <w:r w:rsidR="001E2C34" w:rsidRPr="00BA50FA">
        <w:rPr>
          <w:rFonts w:cstheme="minorHAnsi"/>
        </w:rPr>
        <w:t xml:space="preserve">, </w:t>
      </w:r>
    </w:p>
    <w:p w:rsidR="00821522" w:rsidRDefault="00821522" w:rsidP="00821522">
      <w:pPr>
        <w:spacing w:after="0" w:line="360" w:lineRule="auto"/>
        <w:contextualSpacing/>
        <w:jc w:val="both"/>
        <w:rPr>
          <w:rFonts w:cstheme="minorHAnsi"/>
        </w:rPr>
      </w:pPr>
      <w:r>
        <w:rPr>
          <w:rFonts w:cstheme="minorHAnsi"/>
        </w:rPr>
        <w:t xml:space="preserve">- </w:t>
      </w:r>
      <w:r w:rsidR="00706493">
        <w:rPr>
          <w:rFonts w:cstheme="minorHAnsi"/>
        </w:rPr>
        <w:t>sprawozdanie ze</w:t>
      </w:r>
      <w:r w:rsidR="00706493" w:rsidRPr="00BA50FA">
        <w:rPr>
          <w:rFonts w:cstheme="minorHAnsi"/>
        </w:rPr>
        <w:t xml:space="preserve"> </w:t>
      </w:r>
      <w:r w:rsidR="001E2C34" w:rsidRPr="00BA50FA">
        <w:rPr>
          <w:rFonts w:cstheme="minorHAnsi"/>
        </w:rPr>
        <w:t xml:space="preserve">zmian w kapitale własnym </w:t>
      </w:r>
      <w:r w:rsidR="00706493" w:rsidRPr="00BA50FA">
        <w:rPr>
          <w:rFonts w:cstheme="minorHAnsi"/>
        </w:rPr>
        <w:t>wykazując</w:t>
      </w:r>
      <w:r w:rsidR="00706493">
        <w:rPr>
          <w:rFonts w:cstheme="minorHAnsi"/>
        </w:rPr>
        <w:t>e</w:t>
      </w:r>
      <w:r w:rsidR="00706493" w:rsidRPr="00BA50FA">
        <w:rPr>
          <w:rFonts w:cstheme="minorHAnsi"/>
        </w:rPr>
        <w:t xml:space="preserve"> </w:t>
      </w:r>
      <w:r w:rsidR="00706493">
        <w:rPr>
          <w:rFonts w:cstheme="minorHAnsi"/>
        </w:rPr>
        <w:t>zwiększenie</w:t>
      </w:r>
      <w:r w:rsidR="00706493" w:rsidRPr="00BA50FA">
        <w:rPr>
          <w:rFonts w:cstheme="minorHAnsi"/>
        </w:rPr>
        <w:t xml:space="preserve"> </w:t>
      </w:r>
      <w:r w:rsidR="001E2C34" w:rsidRPr="00BA50FA">
        <w:rPr>
          <w:rFonts w:cstheme="minorHAnsi"/>
        </w:rPr>
        <w:t xml:space="preserve">kapitału własnego o kwotę </w:t>
      </w:r>
      <w:r w:rsidR="00706493">
        <w:rPr>
          <w:rFonts w:cstheme="minorHAnsi"/>
        </w:rPr>
        <w:br/>
      </w:r>
      <w:r w:rsidR="00A9459A">
        <w:t xml:space="preserve">1 515 122,70 </w:t>
      </w:r>
      <w:r w:rsidR="0035719A">
        <w:rPr>
          <w:rFonts w:cstheme="minorHAnsi"/>
        </w:rPr>
        <w:t>zł</w:t>
      </w:r>
      <w:r w:rsidR="001E2C34" w:rsidRPr="00BA50FA">
        <w:rPr>
          <w:rFonts w:cstheme="minorHAnsi"/>
        </w:rPr>
        <w:t xml:space="preserve">, </w:t>
      </w:r>
    </w:p>
    <w:p w:rsidR="00821522" w:rsidRDefault="00821522" w:rsidP="00821522">
      <w:pPr>
        <w:spacing w:after="0" w:line="360" w:lineRule="auto"/>
        <w:contextualSpacing/>
        <w:jc w:val="both"/>
        <w:rPr>
          <w:rFonts w:cstheme="minorHAnsi"/>
        </w:rPr>
      </w:pPr>
      <w:r>
        <w:rPr>
          <w:rFonts w:cstheme="minorHAnsi"/>
        </w:rPr>
        <w:t xml:space="preserve">- </w:t>
      </w:r>
      <w:r w:rsidR="00706493">
        <w:rPr>
          <w:rFonts w:cstheme="minorHAnsi"/>
        </w:rPr>
        <w:t>sprawozdanie z</w:t>
      </w:r>
      <w:r w:rsidR="00706493" w:rsidRPr="00BA50FA">
        <w:rPr>
          <w:rFonts w:cstheme="minorHAnsi"/>
        </w:rPr>
        <w:t xml:space="preserve"> </w:t>
      </w:r>
      <w:r w:rsidR="001E2C34" w:rsidRPr="00BA50FA">
        <w:rPr>
          <w:rFonts w:cstheme="minorHAnsi"/>
        </w:rPr>
        <w:t xml:space="preserve">przepływów pieniężnych </w:t>
      </w:r>
      <w:r w:rsidR="00706493" w:rsidRPr="00BA50FA">
        <w:rPr>
          <w:rFonts w:cstheme="minorHAnsi"/>
        </w:rPr>
        <w:t>wykazując</w:t>
      </w:r>
      <w:r w:rsidR="00706493">
        <w:rPr>
          <w:rFonts w:cstheme="minorHAnsi"/>
        </w:rPr>
        <w:t>e</w:t>
      </w:r>
      <w:r w:rsidR="00706493" w:rsidRPr="00BA50FA">
        <w:rPr>
          <w:rFonts w:cstheme="minorHAnsi"/>
        </w:rPr>
        <w:t xml:space="preserve"> </w:t>
      </w:r>
      <w:r w:rsidR="009E66EF">
        <w:rPr>
          <w:rFonts w:cstheme="minorHAnsi"/>
        </w:rPr>
        <w:t>zmniejszenie</w:t>
      </w:r>
      <w:r w:rsidR="006B75C0" w:rsidRPr="00BA50FA">
        <w:rPr>
          <w:rFonts w:cstheme="minorHAnsi"/>
        </w:rPr>
        <w:t xml:space="preserve"> </w:t>
      </w:r>
      <w:r w:rsidR="001E2C34" w:rsidRPr="00BA50FA">
        <w:rPr>
          <w:rFonts w:cstheme="minorHAnsi"/>
        </w:rPr>
        <w:t xml:space="preserve">stanu środków pieniężnych </w:t>
      </w:r>
      <w:r w:rsidR="00706493">
        <w:rPr>
          <w:rFonts w:cstheme="minorHAnsi"/>
        </w:rPr>
        <w:br/>
      </w:r>
      <w:r w:rsidR="001E2C34" w:rsidRPr="00BA50FA">
        <w:rPr>
          <w:rFonts w:cstheme="minorHAnsi"/>
        </w:rPr>
        <w:t xml:space="preserve">o kwotę </w:t>
      </w:r>
      <w:r w:rsidR="00A9459A">
        <w:rPr>
          <w:rFonts w:cstheme="minorHAnsi"/>
        </w:rPr>
        <w:t>944 242,95</w:t>
      </w:r>
      <w:r w:rsidR="006B75C0" w:rsidRPr="00BA50FA">
        <w:rPr>
          <w:rFonts w:cstheme="minorHAnsi"/>
        </w:rPr>
        <w:t xml:space="preserve"> </w:t>
      </w:r>
      <w:r w:rsidR="0035719A">
        <w:rPr>
          <w:rFonts w:cstheme="minorHAnsi"/>
        </w:rPr>
        <w:t>zł</w:t>
      </w:r>
      <w:r w:rsidR="001E2C34" w:rsidRPr="00BA50FA">
        <w:rPr>
          <w:rFonts w:cstheme="minorHAnsi"/>
        </w:rPr>
        <w:t xml:space="preserve"> </w:t>
      </w:r>
      <w:r w:rsidR="00706493">
        <w:rPr>
          <w:rFonts w:cstheme="minorHAnsi"/>
        </w:rPr>
        <w:t>,</w:t>
      </w:r>
    </w:p>
    <w:p w:rsidR="001E2C34" w:rsidRPr="00BA50FA" w:rsidRDefault="00821522" w:rsidP="00821522">
      <w:pPr>
        <w:spacing w:after="0" w:line="360" w:lineRule="auto"/>
        <w:contextualSpacing/>
        <w:jc w:val="both"/>
        <w:rPr>
          <w:rFonts w:cstheme="minorHAnsi"/>
        </w:rPr>
      </w:pPr>
      <w:r>
        <w:rPr>
          <w:rFonts w:cstheme="minorHAnsi"/>
        </w:rPr>
        <w:t xml:space="preserve">- </w:t>
      </w:r>
      <w:r w:rsidR="00706493">
        <w:rPr>
          <w:rFonts w:cstheme="minorHAnsi"/>
        </w:rPr>
        <w:t>noty do sprawozdania finansowego</w:t>
      </w:r>
      <w:r w:rsidR="001E2C34" w:rsidRPr="00BA50FA">
        <w:rPr>
          <w:rFonts w:cstheme="minorHAnsi"/>
        </w:rPr>
        <w:t xml:space="preserve">. </w:t>
      </w:r>
    </w:p>
    <w:p w:rsidR="00EE5085" w:rsidRDefault="00EE5085" w:rsidP="00821522">
      <w:pPr>
        <w:spacing w:after="0" w:line="360" w:lineRule="auto"/>
        <w:contextualSpacing/>
        <w:jc w:val="center"/>
        <w:rPr>
          <w:rFonts w:cstheme="minorHAnsi"/>
        </w:rPr>
      </w:pPr>
    </w:p>
    <w:p w:rsidR="001E2C34" w:rsidRPr="00BA50FA" w:rsidRDefault="001E2C34" w:rsidP="00821522">
      <w:pPr>
        <w:spacing w:after="0" w:line="360" w:lineRule="auto"/>
        <w:contextualSpacing/>
        <w:jc w:val="center"/>
        <w:rPr>
          <w:rFonts w:cstheme="minorHAnsi"/>
        </w:rPr>
      </w:pPr>
      <w:r w:rsidRPr="00BA50FA">
        <w:rPr>
          <w:rFonts w:cstheme="minorHAnsi"/>
        </w:rPr>
        <w:t>§ 2</w:t>
      </w:r>
    </w:p>
    <w:p w:rsidR="001E2C34" w:rsidRDefault="001E2C34" w:rsidP="00821522">
      <w:pPr>
        <w:spacing w:after="0" w:line="360" w:lineRule="auto"/>
        <w:contextualSpacing/>
        <w:rPr>
          <w:rFonts w:cstheme="minorHAnsi"/>
        </w:rPr>
      </w:pPr>
      <w:r w:rsidRPr="00BA50FA">
        <w:rPr>
          <w:rFonts w:cstheme="minorHAnsi"/>
        </w:rPr>
        <w:t xml:space="preserve">Uchwała wchodzi w życie z chwilą podjęcia. </w:t>
      </w:r>
    </w:p>
    <w:p w:rsidR="00623009" w:rsidRDefault="00623009" w:rsidP="00821522">
      <w:pPr>
        <w:spacing w:after="0" w:line="360" w:lineRule="auto"/>
        <w:contextualSpacing/>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623009" w:rsidRPr="00BA50FA" w:rsidRDefault="00623009" w:rsidP="00821522">
      <w:pPr>
        <w:spacing w:after="0" w:line="360" w:lineRule="auto"/>
        <w:contextualSpacing/>
        <w:rPr>
          <w:rFonts w:cstheme="minorHAnsi"/>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1E2C34" w:rsidRPr="00BA50FA" w:rsidRDefault="001E2C34" w:rsidP="00821522">
      <w:pPr>
        <w:spacing w:after="0" w:line="360" w:lineRule="auto"/>
        <w:contextualSpacing/>
        <w:jc w:val="center"/>
        <w:rPr>
          <w:rFonts w:cstheme="minorHAnsi"/>
        </w:rPr>
      </w:pPr>
      <w:r w:rsidRPr="00BA50FA">
        <w:rPr>
          <w:rFonts w:cstheme="minorHAnsi"/>
          <w:b/>
          <w:bCs/>
        </w:rPr>
        <w:lastRenderedPageBreak/>
        <w:t>UCHWAŁA NR 6</w:t>
      </w:r>
    </w:p>
    <w:p w:rsidR="001E2C34" w:rsidRPr="00BA50FA" w:rsidRDefault="001E2C34" w:rsidP="00821522">
      <w:pPr>
        <w:spacing w:after="0" w:line="360" w:lineRule="auto"/>
        <w:contextualSpacing/>
        <w:jc w:val="center"/>
        <w:rPr>
          <w:rFonts w:cstheme="minorHAnsi"/>
        </w:rPr>
      </w:pPr>
      <w:r w:rsidRPr="00BA50FA">
        <w:rPr>
          <w:rFonts w:cstheme="minorHAnsi"/>
          <w:b/>
          <w:bCs/>
        </w:rPr>
        <w:t>Zwyczajnego Walnego Zgromadzenia</w:t>
      </w:r>
    </w:p>
    <w:p w:rsidR="001E2C34" w:rsidRPr="00BA50FA" w:rsidRDefault="001E2C34" w:rsidP="00821522">
      <w:pPr>
        <w:spacing w:after="0" w:line="360" w:lineRule="auto"/>
        <w:contextualSpacing/>
        <w:jc w:val="center"/>
        <w:rPr>
          <w:rFonts w:cstheme="minorHAnsi"/>
        </w:rPr>
      </w:pPr>
      <w:r w:rsidRPr="00BA50FA">
        <w:rPr>
          <w:rFonts w:cstheme="minorHAnsi"/>
          <w:b/>
          <w:bCs/>
        </w:rPr>
        <w:t>Spółki Stopklatka S.A.</w:t>
      </w:r>
    </w:p>
    <w:p w:rsidR="009A1074" w:rsidRPr="00BA50FA" w:rsidRDefault="009A1074"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1E2C34" w:rsidRPr="00BA50FA" w:rsidRDefault="001E2C34" w:rsidP="00821522">
      <w:pPr>
        <w:spacing w:after="0" w:line="360" w:lineRule="auto"/>
        <w:contextualSpacing/>
        <w:jc w:val="center"/>
        <w:rPr>
          <w:rFonts w:cstheme="minorHAnsi"/>
        </w:rPr>
      </w:pPr>
      <w:r w:rsidRPr="00BA50FA">
        <w:rPr>
          <w:rFonts w:cstheme="minorHAnsi"/>
          <w:b/>
          <w:bCs/>
        </w:rPr>
        <w:t xml:space="preserve">w sprawie pokrycia straty za rok </w:t>
      </w:r>
      <w:r w:rsidR="006B75C0">
        <w:rPr>
          <w:rFonts w:cstheme="minorHAnsi"/>
          <w:b/>
          <w:bCs/>
        </w:rPr>
        <w:t xml:space="preserve">obrotowy </w:t>
      </w:r>
      <w:r w:rsidR="001C1C5E">
        <w:rPr>
          <w:rFonts w:cstheme="minorHAnsi"/>
          <w:b/>
          <w:bCs/>
        </w:rPr>
        <w:t>2014</w:t>
      </w:r>
    </w:p>
    <w:p w:rsidR="001E2C34" w:rsidRPr="00BA50FA" w:rsidRDefault="001E2C34" w:rsidP="00821522">
      <w:pPr>
        <w:spacing w:after="0" w:line="360" w:lineRule="auto"/>
        <w:contextualSpacing/>
        <w:jc w:val="center"/>
        <w:rPr>
          <w:rFonts w:cstheme="minorHAnsi"/>
        </w:rPr>
      </w:pPr>
      <w:r w:rsidRPr="00BA50FA">
        <w:rPr>
          <w:rFonts w:cstheme="minorHAnsi"/>
        </w:rPr>
        <w:t>§ 1</w:t>
      </w:r>
    </w:p>
    <w:p w:rsidR="001E2C34" w:rsidRPr="00BA50FA" w:rsidRDefault="001E2C34" w:rsidP="00821522">
      <w:pPr>
        <w:spacing w:after="0" w:line="360" w:lineRule="auto"/>
        <w:contextualSpacing/>
        <w:jc w:val="both"/>
        <w:rPr>
          <w:rFonts w:cstheme="minorHAnsi"/>
        </w:rPr>
      </w:pPr>
      <w:r w:rsidRPr="00BA50FA">
        <w:rPr>
          <w:rFonts w:cstheme="minorHAnsi"/>
        </w:rPr>
        <w:t>Po rozpatrzeniu oraz uwzględnieniu oceny wniosku Zarządu</w:t>
      </w:r>
      <w:r w:rsidR="00EE5085">
        <w:rPr>
          <w:rFonts w:cstheme="minorHAnsi"/>
        </w:rPr>
        <w:t xml:space="preserve"> Stopklatka S.A.</w:t>
      </w:r>
      <w:r w:rsidRPr="00BA50FA">
        <w:rPr>
          <w:rFonts w:cstheme="minorHAnsi"/>
        </w:rPr>
        <w:t>, co do pokrycia straty</w:t>
      </w:r>
      <w:r w:rsidR="00EE5085">
        <w:rPr>
          <w:rFonts w:cstheme="minorHAnsi"/>
        </w:rPr>
        <w:t xml:space="preserve"> Spółki</w:t>
      </w:r>
      <w:r w:rsidRPr="00BA50FA">
        <w:rPr>
          <w:rFonts w:cstheme="minorHAnsi"/>
        </w:rPr>
        <w:t xml:space="preserve">, dokonanej przez Radę Nadzorczą </w:t>
      </w:r>
      <w:r w:rsidR="00EE5085">
        <w:rPr>
          <w:rFonts w:cstheme="minorHAnsi"/>
        </w:rPr>
        <w:t>Stopklatka S.A.</w:t>
      </w:r>
      <w:r w:rsidR="006B75C0">
        <w:rPr>
          <w:rFonts w:cstheme="minorHAnsi"/>
        </w:rPr>
        <w:t>,</w:t>
      </w:r>
      <w:r w:rsidRPr="00BA50FA">
        <w:rPr>
          <w:rFonts w:cstheme="minorHAnsi"/>
        </w:rPr>
        <w:t xml:space="preserve"> Zwyczajne Walne Zgromadzenie Stopklatka S.A. z siedzibą w Warszawie działając na podstawie art. 395 § 2 pkt 2 Kodeksu spółek handlowych postanawia pokryć stratę za rok </w:t>
      </w:r>
      <w:r w:rsidR="006B75C0">
        <w:rPr>
          <w:rFonts w:cstheme="minorHAnsi"/>
        </w:rPr>
        <w:t xml:space="preserve">obrotowy </w:t>
      </w:r>
      <w:r w:rsidRPr="00BA50FA">
        <w:rPr>
          <w:rFonts w:cstheme="minorHAnsi"/>
        </w:rPr>
        <w:t>201</w:t>
      </w:r>
      <w:r w:rsidR="001C1C5E">
        <w:rPr>
          <w:rFonts w:cstheme="minorHAnsi"/>
        </w:rPr>
        <w:t>4</w:t>
      </w:r>
      <w:r w:rsidRPr="00BA50FA">
        <w:rPr>
          <w:rFonts w:cstheme="minorHAnsi"/>
        </w:rPr>
        <w:t xml:space="preserve"> w wysokości</w:t>
      </w:r>
      <w:r w:rsidR="006B75C0">
        <w:rPr>
          <w:rFonts w:cstheme="minorHAnsi"/>
        </w:rPr>
        <w:t xml:space="preserve"> </w:t>
      </w:r>
      <w:r w:rsidR="001C1C5E">
        <w:t>8 057 804,55</w:t>
      </w:r>
      <w:r w:rsidRPr="00BA50FA">
        <w:rPr>
          <w:rFonts w:cstheme="minorHAnsi"/>
        </w:rPr>
        <w:t xml:space="preserve"> zł z zysków z lat przyszłych. </w:t>
      </w:r>
    </w:p>
    <w:p w:rsidR="001E2C34" w:rsidRPr="00BA50FA" w:rsidRDefault="001E2C34" w:rsidP="00821522">
      <w:pPr>
        <w:spacing w:after="0" w:line="360" w:lineRule="auto"/>
        <w:contextualSpacing/>
        <w:jc w:val="center"/>
        <w:rPr>
          <w:rFonts w:cstheme="minorHAnsi"/>
        </w:rPr>
      </w:pPr>
      <w:r w:rsidRPr="00BA50FA">
        <w:rPr>
          <w:rFonts w:cstheme="minorHAnsi"/>
        </w:rPr>
        <w:t>§ 2</w:t>
      </w:r>
    </w:p>
    <w:p w:rsidR="006B75C0" w:rsidRDefault="001E2C34" w:rsidP="00821522">
      <w:pPr>
        <w:spacing w:after="0" w:line="360" w:lineRule="auto"/>
        <w:contextualSpacing/>
        <w:rPr>
          <w:rFonts w:cstheme="minorHAnsi"/>
        </w:rPr>
      </w:pPr>
      <w:r w:rsidRPr="00BA50FA">
        <w:rPr>
          <w:rFonts w:cstheme="minorHAnsi"/>
        </w:rPr>
        <w:t xml:space="preserve">Uchwała wchodzi w życie z chwilą podjęcia. </w:t>
      </w:r>
    </w:p>
    <w:p w:rsidR="00623009" w:rsidRDefault="00623009" w:rsidP="00821522">
      <w:pPr>
        <w:spacing w:after="0" w:line="360" w:lineRule="auto"/>
        <w:contextualSpacing/>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623009" w:rsidRDefault="00623009" w:rsidP="00821522">
      <w:pPr>
        <w:spacing w:after="0" w:line="360" w:lineRule="auto"/>
        <w:contextualSpacing/>
        <w:rPr>
          <w:rFonts w:cstheme="minorHAnsi"/>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9A1074" w:rsidRPr="00BA50FA" w:rsidRDefault="009A1074" w:rsidP="00821522">
      <w:pPr>
        <w:spacing w:after="0" w:line="360" w:lineRule="auto"/>
        <w:contextualSpacing/>
        <w:jc w:val="center"/>
        <w:rPr>
          <w:rFonts w:cstheme="minorHAnsi"/>
        </w:rPr>
      </w:pPr>
      <w:r w:rsidRPr="00BA50FA">
        <w:rPr>
          <w:rFonts w:cstheme="minorHAnsi"/>
          <w:b/>
          <w:bCs/>
        </w:rPr>
        <w:lastRenderedPageBreak/>
        <w:t>UCHWAŁA NR 7</w:t>
      </w:r>
    </w:p>
    <w:p w:rsidR="009A1074" w:rsidRPr="00BA50FA" w:rsidRDefault="009A1074" w:rsidP="00821522">
      <w:pPr>
        <w:spacing w:after="0" w:line="360" w:lineRule="auto"/>
        <w:contextualSpacing/>
        <w:jc w:val="center"/>
        <w:rPr>
          <w:rFonts w:cstheme="minorHAnsi"/>
        </w:rPr>
      </w:pPr>
      <w:r w:rsidRPr="00BA50FA">
        <w:rPr>
          <w:rFonts w:cstheme="minorHAnsi"/>
          <w:b/>
          <w:bCs/>
        </w:rPr>
        <w:t>Zwyczajnego Walnego Zgromadzenia</w:t>
      </w:r>
    </w:p>
    <w:p w:rsidR="009A1074" w:rsidRPr="00BA50FA" w:rsidRDefault="009A1074" w:rsidP="00821522">
      <w:pPr>
        <w:spacing w:after="0" w:line="360" w:lineRule="auto"/>
        <w:contextualSpacing/>
        <w:jc w:val="center"/>
        <w:rPr>
          <w:rFonts w:cstheme="minorHAnsi"/>
        </w:rPr>
      </w:pPr>
      <w:r w:rsidRPr="00BA50FA">
        <w:rPr>
          <w:rFonts w:cstheme="minorHAnsi"/>
          <w:b/>
          <w:bCs/>
        </w:rPr>
        <w:t>Spółki Stopklatka S.A.</w:t>
      </w:r>
    </w:p>
    <w:p w:rsidR="009A1074" w:rsidRPr="00BA50FA" w:rsidRDefault="009A1074"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9A1074" w:rsidRPr="00BA50FA" w:rsidRDefault="009A1074" w:rsidP="00821522">
      <w:pPr>
        <w:spacing w:after="0" w:line="360" w:lineRule="auto"/>
        <w:contextualSpacing/>
        <w:jc w:val="center"/>
        <w:rPr>
          <w:rFonts w:cstheme="minorHAnsi"/>
        </w:rPr>
      </w:pPr>
      <w:r w:rsidRPr="00BA50FA">
        <w:rPr>
          <w:rFonts w:cstheme="minorHAnsi"/>
          <w:b/>
          <w:bCs/>
        </w:rPr>
        <w:t xml:space="preserve">w sprawie </w:t>
      </w:r>
      <w:r w:rsidR="000E4CD9">
        <w:rPr>
          <w:rFonts w:cstheme="minorHAnsi"/>
          <w:b/>
          <w:bCs/>
        </w:rPr>
        <w:t xml:space="preserve">dalszego </w:t>
      </w:r>
      <w:r w:rsidR="0035719A">
        <w:rPr>
          <w:rFonts w:cstheme="minorHAnsi"/>
          <w:b/>
          <w:bCs/>
        </w:rPr>
        <w:t>istnienia</w:t>
      </w:r>
      <w:r w:rsidR="000E4CD9">
        <w:rPr>
          <w:rFonts w:cstheme="minorHAnsi"/>
          <w:b/>
          <w:bCs/>
        </w:rPr>
        <w:t xml:space="preserve"> Spółki</w:t>
      </w:r>
    </w:p>
    <w:p w:rsidR="009A1074" w:rsidRPr="000E4CD9" w:rsidRDefault="009A1074" w:rsidP="00821522">
      <w:pPr>
        <w:pStyle w:val="Nagwek4"/>
        <w:tabs>
          <w:tab w:val="left" w:pos="426"/>
          <w:tab w:val="right" w:leader="hyphen" w:pos="9498"/>
        </w:tabs>
        <w:ind w:right="-25"/>
        <w:contextualSpacing/>
        <w:rPr>
          <w:rFonts w:asciiTheme="minorHAnsi" w:hAnsiTheme="minorHAnsi"/>
          <w:b w:val="0"/>
          <w:sz w:val="22"/>
          <w:szCs w:val="22"/>
        </w:rPr>
      </w:pPr>
      <w:r w:rsidRPr="000E4CD9">
        <w:rPr>
          <w:rFonts w:asciiTheme="minorHAnsi" w:hAnsiTheme="minorHAnsi"/>
          <w:b w:val="0"/>
          <w:sz w:val="22"/>
          <w:szCs w:val="22"/>
        </w:rPr>
        <w:t xml:space="preserve">§ 1 </w:t>
      </w:r>
    </w:p>
    <w:p w:rsidR="009A1074" w:rsidRDefault="000E4CD9" w:rsidP="00821522">
      <w:pPr>
        <w:spacing w:after="0" w:line="360" w:lineRule="auto"/>
        <w:ind w:right="28"/>
        <w:contextualSpacing/>
        <w:jc w:val="both"/>
      </w:pPr>
      <w:r>
        <w:t>Zwyczajne</w:t>
      </w:r>
      <w:r w:rsidR="009A1074">
        <w:t xml:space="preserve"> Walne Zgromadzenie </w:t>
      </w:r>
      <w:r>
        <w:t>Stopklatka S.A.</w:t>
      </w:r>
      <w:r w:rsidR="009A1074">
        <w:t xml:space="preserve"> z siedzibą w Warszawie, działając na podstawie art. 397 Kodeksu spółek handlowych, w związku z faktem, że bilans sporządzony przez </w:t>
      </w:r>
      <w:r w:rsidR="00746ACA">
        <w:t>Z</w:t>
      </w:r>
      <w:r w:rsidR="009A1074">
        <w:t>arząd Spółki na dzień 31 grudnia 2014 r. wykazuje stratę przewyższającą sumę kapitałów zapasowego i rezerwowych oraz jedną trzecią kapitału zakładowego, wy</w:t>
      </w:r>
      <w:r w:rsidR="0035719A">
        <w:t>raża zgodę na dalsze istnienie S</w:t>
      </w:r>
      <w:r w:rsidR="009A1074">
        <w:t xml:space="preserve">półki. </w:t>
      </w:r>
    </w:p>
    <w:p w:rsidR="000E4CD9" w:rsidRPr="00BA50FA" w:rsidRDefault="000E4CD9" w:rsidP="00821522">
      <w:pPr>
        <w:spacing w:after="0" w:line="360" w:lineRule="auto"/>
        <w:contextualSpacing/>
        <w:jc w:val="center"/>
        <w:rPr>
          <w:rFonts w:cstheme="minorHAnsi"/>
        </w:rPr>
      </w:pPr>
      <w:r w:rsidRPr="00BA50FA">
        <w:rPr>
          <w:rFonts w:cstheme="minorHAnsi"/>
        </w:rPr>
        <w:t>§ 2</w:t>
      </w:r>
    </w:p>
    <w:p w:rsidR="000E4CD9" w:rsidRPr="00F22160" w:rsidRDefault="000E4CD9" w:rsidP="00821522">
      <w:pPr>
        <w:spacing w:after="0" w:line="360" w:lineRule="auto"/>
        <w:contextualSpacing/>
        <w:rPr>
          <w:rFonts w:cstheme="minorHAnsi"/>
        </w:rPr>
      </w:pPr>
      <w:r w:rsidRPr="00BA50FA">
        <w:rPr>
          <w:rFonts w:cstheme="minorHAnsi"/>
        </w:rPr>
        <w:t>Uchwała wchodzi w życie z chwilą podjęcia.</w:t>
      </w:r>
    </w:p>
    <w:p w:rsidR="00EE5085" w:rsidRDefault="00EE5085" w:rsidP="00821522">
      <w:pPr>
        <w:spacing w:after="0" w:line="360" w:lineRule="auto"/>
        <w:contextualSpacing/>
        <w:jc w:val="center"/>
        <w:rPr>
          <w:rFonts w:cstheme="minorHAns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EE5085" w:rsidRDefault="00EE5085"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6B75C0" w:rsidRPr="00BA50FA" w:rsidRDefault="009A1074" w:rsidP="00821522">
      <w:pPr>
        <w:spacing w:after="0" w:line="360" w:lineRule="auto"/>
        <w:contextualSpacing/>
        <w:jc w:val="center"/>
        <w:rPr>
          <w:rFonts w:cstheme="minorHAnsi"/>
        </w:rPr>
      </w:pPr>
      <w:r>
        <w:rPr>
          <w:rFonts w:cstheme="minorHAnsi"/>
          <w:b/>
          <w:bCs/>
        </w:rPr>
        <w:lastRenderedPageBreak/>
        <w:t>UCHWAŁA NR 8</w:t>
      </w:r>
    </w:p>
    <w:p w:rsidR="006B75C0" w:rsidRPr="00BA50FA" w:rsidRDefault="006B75C0" w:rsidP="00821522">
      <w:pPr>
        <w:spacing w:after="0" w:line="360" w:lineRule="auto"/>
        <w:contextualSpacing/>
        <w:jc w:val="center"/>
        <w:rPr>
          <w:rFonts w:cstheme="minorHAnsi"/>
        </w:rPr>
      </w:pPr>
      <w:r w:rsidRPr="00BA50FA">
        <w:rPr>
          <w:rFonts w:cstheme="minorHAnsi"/>
          <w:b/>
          <w:bCs/>
        </w:rPr>
        <w:t>Zwyczajnego Walnego Zgromadzenia</w:t>
      </w:r>
    </w:p>
    <w:p w:rsidR="006B75C0" w:rsidRPr="00BA50FA" w:rsidRDefault="006B75C0" w:rsidP="00821522">
      <w:pPr>
        <w:spacing w:after="0" w:line="360" w:lineRule="auto"/>
        <w:contextualSpacing/>
        <w:jc w:val="center"/>
        <w:rPr>
          <w:rFonts w:cstheme="minorHAnsi"/>
        </w:rPr>
      </w:pPr>
      <w:r w:rsidRPr="00BA50FA">
        <w:rPr>
          <w:rFonts w:cstheme="minorHAnsi"/>
          <w:b/>
          <w:bCs/>
        </w:rPr>
        <w:t>Spółki Stopklatka S.A.</w:t>
      </w:r>
    </w:p>
    <w:p w:rsidR="000E4CD9" w:rsidRPr="00BA50FA" w:rsidRDefault="000E4CD9"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6B75C0" w:rsidRPr="00BA50FA" w:rsidRDefault="006B75C0" w:rsidP="00821522">
      <w:pPr>
        <w:spacing w:after="0" w:line="360" w:lineRule="auto"/>
        <w:contextualSpacing/>
        <w:jc w:val="center"/>
        <w:rPr>
          <w:rFonts w:cstheme="minorHAnsi"/>
        </w:rPr>
      </w:pPr>
      <w:r w:rsidRPr="00BA50FA">
        <w:rPr>
          <w:rFonts w:cstheme="minorHAnsi"/>
          <w:b/>
          <w:bCs/>
        </w:rPr>
        <w:t>w sprawie udz</w:t>
      </w:r>
      <w:r w:rsidR="001C1C5E">
        <w:rPr>
          <w:rFonts w:cstheme="minorHAnsi"/>
          <w:b/>
          <w:bCs/>
        </w:rPr>
        <w:t>ielenia absolutorium za rok 2014</w:t>
      </w:r>
      <w:r w:rsidRPr="00BA50FA">
        <w:rPr>
          <w:rFonts w:cstheme="minorHAnsi"/>
          <w:b/>
          <w:bCs/>
        </w:rPr>
        <w:t xml:space="preserve"> </w:t>
      </w:r>
      <w:r w:rsidR="00EE5085">
        <w:rPr>
          <w:rFonts w:cstheme="minorHAnsi"/>
          <w:b/>
          <w:bCs/>
        </w:rPr>
        <w:t>Prezesowi</w:t>
      </w:r>
      <w:r w:rsidR="00EE5085" w:rsidRPr="00BA50FA">
        <w:rPr>
          <w:rFonts w:cstheme="minorHAnsi"/>
          <w:b/>
          <w:bCs/>
        </w:rPr>
        <w:t xml:space="preserve"> </w:t>
      </w:r>
      <w:r w:rsidRPr="00BA50FA">
        <w:rPr>
          <w:rFonts w:cstheme="minorHAnsi"/>
          <w:b/>
          <w:bCs/>
        </w:rPr>
        <w:t>Zarządu</w:t>
      </w:r>
    </w:p>
    <w:p w:rsidR="006B75C0" w:rsidRPr="00BA50FA" w:rsidRDefault="006B75C0" w:rsidP="00821522">
      <w:pPr>
        <w:spacing w:after="0" w:line="360" w:lineRule="auto"/>
        <w:contextualSpacing/>
        <w:jc w:val="center"/>
        <w:rPr>
          <w:rFonts w:cstheme="minorHAnsi"/>
        </w:rPr>
      </w:pPr>
      <w:r w:rsidRPr="00BA50FA">
        <w:rPr>
          <w:rFonts w:cstheme="minorHAnsi"/>
        </w:rPr>
        <w:t>§ 1</w:t>
      </w:r>
    </w:p>
    <w:p w:rsidR="006B75C0" w:rsidRPr="00BA50FA" w:rsidRDefault="006B75C0"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w:t>
      </w:r>
      <w:r w:rsidR="00EE5085">
        <w:rPr>
          <w:rFonts w:cstheme="minorHAnsi"/>
        </w:rPr>
        <w:br/>
      </w:r>
      <w:r w:rsidRPr="00BA50FA">
        <w:rPr>
          <w:rFonts w:cstheme="minorHAnsi"/>
        </w:rPr>
        <w:t xml:space="preserve">art. 395 § 2 pkt 3) Kodeksu spółek handlowych udziela absolutorium Panu </w:t>
      </w:r>
      <w:r w:rsidR="001C1C5E">
        <w:rPr>
          <w:rFonts w:cstheme="minorHAnsi"/>
        </w:rPr>
        <w:t>Bogusławowi Kisielewskiemu</w:t>
      </w:r>
      <w:r w:rsidRPr="00BA50FA">
        <w:rPr>
          <w:rFonts w:cstheme="minorHAnsi"/>
        </w:rPr>
        <w:t xml:space="preserve"> z wykonania przez niego obowiązków</w:t>
      </w:r>
      <w:r w:rsidR="00F22160">
        <w:rPr>
          <w:rFonts w:cstheme="minorHAnsi"/>
        </w:rPr>
        <w:t xml:space="preserve"> </w:t>
      </w:r>
      <w:r w:rsidR="00EE5085">
        <w:rPr>
          <w:rFonts w:cstheme="minorHAnsi"/>
        </w:rPr>
        <w:t xml:space="preserve">Prezesa </w:t>
      </w:r>
      <w:r w:rsidR="001C1C5E">
        <w:rPr>
          <w:rFonts w:cstheme="minorHAnsi"/>
        </w:rPr>
        <w:t>Zarządu</w:t>
      </w:r>
      <w:r w:rsidR="00EE5085">
        <w:rPr>
          <w:rFonts w:cstheme="minorHAnsi"/>
        </w:rPr>
        <w:t xml:space="preserve"> Spółki</w:t>
      </w:r>
      <w:r w:rsidR="001C1C5E">
        <w:rPr>
          <w:rFonts w:cstheme="minorHAnsi"/>
        </w:rPr>
        <w:t xml:space="preserve"> w 2014</w:t>
      </w:r>
      <w:r w:rsidR="00F22160">
        <w:rPr>
          <w:rFonts w:cstheme="minorHAnsi"/>
        </w:rPr>
        <w:t xml:space="preserve"> roku.</w:t>
      </w:r>
      <w:r w:rsidRPr="00BA50FA">
        <w:rPr>
          <w:rFonts w:cstheme="minorHAnsi"/>
        </w:rPr>
        <w:t xml:space="preserve"> </w:t>
      </w:r>
    </w:p>
    <w:p w:rsidR="006B75C0" w:rsidRPr="00BA50FA" w:rsidRDefault="006B75C0" w:rsidP="00821522">
      <w:pPr>
        <w:spacing w:after="0" w:line="360" w:lineRule="auto"/>
        <w:contextualSpacing/>
        <w:jc w:val="center"/>
        <w:rPr>
          <w:rFonts w:cstheme="minorHAnsi"/>
        </w:rPr>
      </w:pPr>
      <w:r w:rsidRPr="00BA50FA">
        <w:rPr>
          <w:rFonts w:cstheme="minorHAnsi"/>
        </w:rPr>
        <w:t>§ 2</w:t>
      </w:r>
    </w:p>
    <w:p w:rsidR="006B75C0" w:rsidRDefault="006B75C0" w:rsidP="00821522">
      <w:pPr>
        <w:spacing w:after="0" w:line="360" w:lineRule="auto"/>
        <w:contextualSpacing/>
        <w:rPr>
          <w:rFonts w:cstheme="minorHAnsi"/>
        </w:rPr>
      </w:pPr>
      <w:r w:rsidRPr="00BA50FA">
        <w:rPr>
          <w:rFonts w:cstheme="minorHAnsi"/>
        </w:rPr>
        <w:t>Uchwała wchodzi w życie z chwilą podjęcia.</w:t>
      </w:r>
    </w:p>
    <w:p w:rsidR="00623009" w:rsidRDefault="00623009" w:rsidP="00821522">
      <w:pPr>
        <w:spacing w:after="0" w:line="360" w:lineRule="auto"/>
        <w:contextualSpacing/>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623009" w:rsidRPr="00F22160" w:rsidRDefault="00623009" w:rsidP="00821522">
      <w:pPr>
        <w:spacing w:after="0" w:line="360" w:lineRule="auto"/>
        <w:contextualSpacing/>
        <w:rPr>
          <w:rFonts w:cstheme="minorHAnsi"/>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1E2C34" w:rsidRPr="00BA50FA" w:rsidRDefault="001E2C34" w:rsidP="00821522">
      <w:pPr>
        <w:spacing w:after="0" w:line="360" w:lineRule="auto"/>
        <w:contextualSpacing/>
        <w:jc w:val="center"/>
        <w:rPr>
          <w:rFonts w:cstheme="minorHAnsi"/>
        </w:rPr>
      </w:pPr>
      <w:r w:rsidRPr="00BA50FA">
        <w:rPr>
          <w:rFonts w:cstheme="minorHAnsi"/>
          <w:b/>
          <w:bCs/>
        </w:rPr>
        <w:lastRenderedPageBreak/>
        <w:t xml:space="preserve">UCHWAŁA NR </w:t>
      </w:r>
      <w:r w:rsidR="009A1074">
        <w:rPr>
          <w:rFonts w:cstheme="minorHAnsi"/>
          <w:b/>
          <w:bCs/>
        </w:rPr>
        <w:t>9</w:t>
      </w:r>
    </w:p>
    <w:p w:rsidR="001E2C34" w:rsidRPr="00BA50FA" w:rsidRDefault="001E2C34" w:rsidP="00821522">
      <w:pPr>
        <w:spacing w:after="0" w:line="360" w:lineRule="auto"/>
        <w:contextualSpacing/>
        <w:jc w:val="center"/>
        <w:rPr>
          <w:rFonts w:cstheme="minorHAnsi"/>
        </w:rPr>
      </w:pPr>
      <w:r w:rsidRPr="00BA50FA">
        <w:rPr>
          <w:rFonts w:cstheme="minorHAnsi"/>
          <w:b/>
          <w:bCs/>
        </w:rPr>
        <w:t>Zwyczajnego Walnego Zgromadzenia</w:t>
      </w:r>
    </w:p>
    <w:p w:rsidR="001E2C34" w:rsidRPr="00BA50FA" w:rsidRDefault="001E2C34" w:rsidP="00821522">
      <w:pPr>
        <w:spacing w:after="0" w:line="360" w:lineRule="auto"/>
        <w:contextualSpacing/>
        <w:jc w:val="center"/>
        <w:rPr>
          <w:rFonts w:cstheme="minorHAnsi"/>
        </w:rPr>
      </w:pPr>
      <w:r w:rsidRPr="00BA50FA">
        <w:rPr>
          <w:rFonts w:cstheme="minorHAnsi"/>
          <w:b/>
          <w:bCs/>
        </w:rPr>
        <w:t>Spółki Stopklatka S.A.</w:t>
      </w:r>
    </w:p>
    <w:p w:rsidR="000E4CD9" w:rsidRPr="00BA50FA" w:rsidRDefault="000E4CD9"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1E2C34" w:rsidRPr="00BA50FA" w:rsidRDefault="001E2C34" w:rsidP="00821522">
      <w:pPr>
        <w:spacing w:after="0" w:line="360" w:lineRule="auto"/>
        <w:contextualSpacing/>
        <w:jc w:val="center"/>
        <w:rPr>
          <w:rFonts w:cstheme="minorHAnsi"/>
        </w:rPr>
      </w:pPr>
      <w:r w:rsidRPr="00BA50FA">
        <w:rPr>
          <w:rFonts w:cstheme="minorHAnsi"/>
          <w:b/>
          <w:bCs/>
        </w:rPr>
        <w:t>w sprawie udz</w:t>
      </w:r>
      <w:r w:rsidR="001C1C5E">
        <w:rPr>
          <w:rFonts w:cstheme="minorHAnsi"/>
          <w:b/>
          <w:bCs/>
        </w:rPr>
        <w:t>ielenia absolutorium za rok 2014</w:t>
      </w:r>
      <w:r w:rsidRPr="00BA50FA">
        <w:rPr>
          <w:rFonts w:cstheme="minorHAnsi"/>
          <w:b/>
          <w:bCs/>
        </w:rPr>
        <w:t xml:space="preserve"> Członkowi Zarządu</w:t>
      </w:r>
    </w:p>
    <w:p w:rsidR="001E2C34" w:rsidRPr="00BA50FA" w:rsidRDefault="001E2C34" w:rsidP="00821522">
      <w:pPr>
        <w:spacing w:after="0" w:line="360" w:lineRule="auto"/>
        <w:contextualSpacing/>
        <w:jc w:val="center"/>
        <w:rPr>
          <w:rFonts w:cstheme="minorHAnsi"/>
        </w:rPr>
      </w:pPr>
      <w:r w:rsidRPr="00BA50FA">
        <w:rPr>
          <w:rFonts w:cstheme="minorHAnsi"/>
        </w:rPr>
        <w:t>§ 1</w:t>
      </w:r>
    </w:p>
    <w:p w:rsidR="001E2C34" w:rsidRPr="00BA50FA" w:rsidRDefault="001E2C34"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w:t>
      </w:r>
      <w:r w:rsidR="00EE5085">
        <w:rPr>
          <w:rFonts w:cstheme="minorHAnsi"/>
        </w:rPr>
        <w:br/>
      </w:r>
      <w:r w:rsidRPr="00BA50FA">
        <w:rPr>
          <w:rFonts w:cstheme="minorHAnsi"/>
        </w:rPr>
        <w:t>art. 395 § 2 pkt 3) Kodeksu spółek handlowych udziela ab</w:t>
      </w:r>
      <w:r w:rsidR="001C1C5E">
        <w:rPr>
          <w:rFonts w:cstheme="minorHAnsi"/>
        </w:rPr>
        <w:t xml:space="preserve">solutorium Pani Agnieszce Sadowskiej </w:t>
      </w:r>
      <w:r w:rsidR="00EE5085">
        <w:rPr>
          <w:rFonts w:cstheme="minorHAnsi"/>
        </w:rPr>
        <w:br/>
      </w:r>
      <w:r w:rsidR="001C1C5E">
        <w:rPr>
          <w:rFonts w:cstheme="minorHAnsi"/>
        </w:rPr>
        <w:t>z wykonania przez nią</w:t>
      </w:r>
      <w:r w:rsidRPr="00BA50FA">
        <w:rPr>
          <w:rFonts w:cstheme="minorHAnsi"/>
        </w:rPr>
        <w:t xml:space="preserve"> o</w:t>
      </w:r>
      <w:r w:rsidR="001C1C5E">
        <w:rPr>
          <w:rFonts w:cstheme="minorHAnsi"/>
        </w:rPr>
        <w:t xml:space="preserve">bowiązków Członka Zarządu </w:t>
      </w:r>
      <w:r w:rsidR="00EE5085">
        <w:rPr>
          <w:rFonts w:cstheme="minorHAnsi"/>
        </w:rPr>
        <w:t xml:space="preserve">Spółki </w:t>
      </w:r>
      <w:r w:rsidR="001C1C5E">
        <w:rPr>
          <w:rFonts w:cstheme="minorHAnsi"/>
        </w:rPr>
        <w:t>w 2014</w:t>
      </w:r>
      <w:r w:rsidR="00F22160">
        <w:rPr>
          <w:rFonts w:cstheme="minorHAnsi"/>
        </w:rPr>
        <w:t xml:space="preserve"> roku.</w:t>
      </w:r>
      <w:r w:rsidRPr="00BA50FA">
        <w:rPr>
          <w:rFonts w:cstheme="minorHAnsi"/>
        </w:rPr>
        <w:t xml:space="preserve"> </w:t>
      </w:r>
    </w:p>
    <w:p w:rsidR="001E2C34" w:rsidRPr="00BA50FA" w:rsidRDefault="001E2C34" w:rsidP="00821522">
      <w:pPr>
        <w:spacing w:after="0" w:line="360" w:lineRule="auto"/>
        <w:contextualSpacing/>
        <w:jc w:val="center"/>
        <w:rPr>
          <w:rFonts w:cstheme="minorHAnsi"/>
        </w:rPr>
      </w:pPr>
      <w:r w:rsidRPr="00BA50FA">
        <w:rPr>
          <w:rFonts w:cstheme="minorHAnsi"/>
        </w:rPr>
        <w:t>§ 2</w:t>
      </w:r>
    </w:p>
    <w:p w:rsidR="001E2C34" w:rsidRDefault="001E2C34" w:rsidP="00821522">
      <w:pPr>
        <w:spacing w:after="0" w:line="360" w:lineRule="auto"/>
        <w:contextualSpacing/>
        <w:rPr>
          <w:rFonts w:cstheme="minorHAnsi"/>
        </w:rPr>
      </w:pPr>
      <w:r w:rsidRPr="00BA50FA">
        <w:rPr>
          <w:rFonts w:cstheme="minorHAnsi"/>
        </w:rPr>
        <w:t xml:space="preserve">Uchwała wchodzi w </w:t>
      </w:r>
      <w:r w:rsidR="00F61562" w:rsidRPr="00BA50FA">
        <w:rPr>
          <w:rFonts w:cstheme="minorHAnsi"/>
        </w:rPr>
        <w:t>życie z chwilą podjęcia.</w:t>
      </w:r>
    </w:p>
    <w:p w:rsidR="00623009" w:rsidRDefault="00623009" w:rsidP="00821522">
      <w:pPr>
        <w:spacing w:after="0" w:line="360" w:lineRule="auto"/>
        <w:contextualSpacing/>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623009" w:rsidRPr="00BA50FA" w:rsidRDefault="00623009" w:rsidP="00821522">
      <w:pPr>
        <w:spacing w:after="0" w:line="360" w:lineRule="auto"/>
        <w:contextualSpacing/>
        <w:rPr>
          <w:rFonts w:cstheme="minorHAnsi"/>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1E2C34" w:rsidRPr="00BA50FA" w:rsidRDefault="001E2C34" w:rsidP="00821522">
      <w:pPr>
        <w:spacing w:after="0" w:line="360" w:lineRule="auto"/>
        <w:contextualSpacing/>
        <w:jc w:val="center"/>
        <w:rPr>
          <w:rFonts w:cstheme="minorHAnsi"/>
        </w:rPr>
      </w:pPr>
      <w:r w:rsidRPr="00BA50FA">
        <w:rPr>
          <w:rFonts w:cstheme="minorHAnsi"/>
          <w:b/>
          <w:bCs/>
        </w:rPr>
        <w:lastRenderedPageBreak/>
        <w:t xml:space="preserve">UCHWAŁA NR </w:t>
      </w:r>
      <w:r w:rsidR="009A1074">
        <w:rPr>
          <w:rFonts w:cstheme="minorHAnsi"/>
          <w:b/>
          <w:bCs/>
        </w:rPr>
        <w:t>10</w:t>
      </w:r>
    </w:p>
    <w:p w:rsidR="001E2C34" w:rsidRPr="00BA50FA" w:rsidRDefault="001E2C34" w:rsidP="00821522">
      <w:pPr>
        <w:spacing w:after="0" w:line="360" w:lineRule="auto"/>
        <w:contextualSpacing/>
        <w:jc w:val="center"/>
        <w:rPr>
          <w:rFonts w:cstheme="minorHAnsi"/>
        </w:rPr>
      </w:pPr>
      <w:r w:rsidRPr="00BA50FA">
        <w:rPr>
          <w:rFonts w:cstheme="minorHAnsi"/>
          <w:b/>
          <w:bCs/>
        </w:rPr>
        <w:t>Zwyczajnego Walnego Zgromadzenia</w:t>
      </w:r>
    </w:p>
    <w:p w:rsidR="001E2C34" w:rsidRPr="00BA50FA" w:rsidRDefault="001E2C34" w:rsidP="00821522">
      <w:pPr>
        <w:spacing w:after="0" w:line="360" w:lineRule="auto"/>
        <w:contextualSpacing/>
        <w:jc w:val="center"/>
        <w:rPr>
          <w:rFonts w:cstheme="minorHAnsi"/>
        </w:rPr>
      </w:pPr>
      <w:r w:rsidRPr="00BA50FA">
        <w:rPr>
          <w:rFonts w:cstheme="minorHAnsi"/>
          <w:b/>
          <w:bCs/>
        </w:rPr>
        <w:t>Spółki Stopklatka S.A.</w:t>
      </w:r>
    </w:p>
    <w:p w:rsidR="000E4CD9" w:rsidRPr="00BA50FA" w:rsidRDefault="000E4CD9"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1E2C34" w:rsidRPr="00BA50FA" w:rsidRDefault="001E2C34" w:rsidP="00821522">
      <w:pPr>
        <w:spacing w:after="0" w:line="360" w:lineRule="auto"/>
        <w:contextualSpacing/>
        <w:jc w:val="center"/>
        <w:rPr>
          <w:rFonts w:cstheme="minorHAnsi"/>
        </w:rPr>
      </w:pPr>
      <w:r w:rsidRPr="00BA50FA">
        <w:rPr>
          <w:rFonts w:cstheme="minorHAnsi"/>
          <w:b/>
          <w:bCs/>
        </w:rPr>
        <w:t>w sprawie udzielenia absolutori</w:t>
      </w:r>
      <w:r w:rsidR="001C1C5E">
        <w:rPr>
          <w:rFonts w:cstheme="minorHAnsi"/>
          <w:b/>
          <w:bCs/>
        </w:rPr>
        <w:t>um za rok 2014</w:t>
      </w:r>
      <w:r w:rsidR="001A6864" w:rsidRPr="00BA50FA">
        <w:rPr>
          <w:rFonts w:cstheme="minorHAnsi"/>
          <w:b/>
          <w:bCs/>
        </w:rPr>
        <w:t xml:space="preserve"> </w:t>
      </w:r>
      <w:r w:rsidR="00177024">
        <w:rPr>
          <w:rFonts w:cstheme="minorHAnsi"/>
          <w:b/>
          <w:bCs/>
        </w:rPr>
        <w:t>Przewodniczącemu</w:t>
      </w:r>
      <w:r w:rsidR="00177024" w:rsidRPr="00BA50FA">
        <w:rPr>
          <w:rFonts w:cstheme="minorHAnsi"/>
          <w:b/>
          <w:bCs/>
        </w:rPr>
        <w:t xml:space="preserve"> </w:t>
      </w:r>
      <w:r w:rsidR="00F61562" w:rsidRPr="00BA50FA">
        <w:rPr>
          <w:rFonts w:cstheme="minorHAnsi"/>
          <w:b/>
          <w:bCs/>
        </w:rPr>
        <w:t>Rady Nadzorczej</w:t>
      </w:r>
    </w:p>
    <w:p w:rsidR="001E2C34" w:rsidRPr="00BA50FA" w:rsidRDefault="001E2C34" w:rsidP="00821522">
      <w:pPr>
        <w:spacing w:after="0" w:line="360" w:lineRule="auto"/>
        <w:contextualSpacing/>
        <w:jc w:val="center"/>
        <w:rPr>
          <w:rFonts w:cstheme="minorHAnsi"/>
        </w:rPr>
      </w:pPr>
      <w:r w:rsidRPr="00BA50FA">
        <w:rPr>
          <w:rFonts w:cstheme="minorHAnsi"/>
        </w:rPr>
        <w:t>§ 1</w:t>
      </w:r>
    </w:p>
    <w:p w:rsidR="001E2C34" w:rsidRPr="00BA50FA" w:rsidRDefault="001E2C34"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w:t>
      </w:r>
      <w:r w:rsidR="00EE5085">
        <w:rPr>
          <w:rFonts w:cstheme="minorHAnsi"/>
        </w:rPr>
        <w:br/>
      </w:r>
      <w:r w:rsidRPr="00BA50FA">
        <w:rPr>
          <w:rFonts w:cstheme="minorHAnsi"/>
        </w:rPr>
        <w:t>art. 395 § 2 pkt 3) Kodeksu spółek handlo</w:t>
      </w:r>
      <w:r w:rsidR="001A6864" w:rsidRPr="00BA50FA">
        <w:rPr>
          <w:rFonts w:cstheme="minorHAnsi"/>
        </w:rPr>
        <w:t>wych udziela absolutorium Panu Piotrowi Reisch</w:t>
      </w:r>
      <w:r w:rsidRPr="00BA50FA">
        <w:rPr>
          <w:rFonts w:cstheme="minorHAnsi"/>
        </w:rPr>
        <w:t xml:space="preserve"> </w:t>
      </w:r>
      <w:r w:rsidR="00EE5085">
        <w:rPr>
          <w:rFonts w:cstheme="minorHAnsi"/>
        </w:rPr>
        <w:br/>
      </w:r>
      <w:r w:rsidRPr="00BA50FA">
        <w:rPr>
          <w:rFonts w:cstheme="minorHAnsi"/>
        </w:rPr>
        <w:t>z wykonani</w:t>
      </w:r>
      <w:r w:rsidR="001A6864" w:rsidRPr="00BA50FA">
        <w:rPr>
          <w:rFonts w:cstheme="minorHAnsi"/>
        </w:rPr>
        <w:t xml:space="preserve">a przez niego obowiązków </w:t>
      </w:r>
      <w:r w:rsidR="00177024">
        <w:rPr>
          <w:rFonts w:cstheme="minorHAnsi"/>
        </w:rPr>
        <w:t>Przewodniczącego</w:t>
      </w:r>
      <w:r w:rsidR="00177024" w:rsidRPr="00BA50FA">
        <w:rPr>
          <w:rFonts w:cstheme="minorHAnsi"/>
        </w:rPr>
        <w:t xml:space="preserve"> </w:t>
      </w:r>
      <w:r w:rsidR="001A6864" w:rsidRPr="00BA50FA">
        <w:rPr>
          <w:rFonts w:cstheme="minorHAnsi"/>
        </w:rPr>
        <w:t>Rady Nadzorczej</w:t>
      </w:r>
      <w:r w:rsidRPr="00BA50FA">
        <w:rPr>
          <w:rFonts w:cstheme="minorHAnsi"/>
        </w:rPr>
        <w:t xml:space="preserve"> </w:t>
      </w:r>
      <w:r w:rsidR="00EE5085">
        <w:rPr>
          <w:rFonts w:cstheme="minorHAnsi"/>
        </w:rPr>
        <w:t xml:space="preserve">Spółki </w:t>
      </w:r>
      <w:r w:rsidRPr="00BA50FA">
        <w:rPr>
          <w:rFonts w:cstheme="minorHAnsi"/>
        </w:rPr>
        <w:t>w 201</w:t>
      </w:r>
      <w:r w:rsidR="001C1C5E">
        <w:rPr>
          <w:rFonts w:cstheme="minorHAnsi"/>
        </w:rPr>
        <w:t>4</w:t>
      </w:r>
      <w:r w:rsidR="00F22160">
        <w:rPr>
          <w:rFonts w:cstheme="minorHAnsi"/>
        </w:rPr>
        <w:t xml:space="preserve"> roku. </w:t>
      </w:r>
      <w:r w:rsidRPr="00BA50FA">
        <w:rPr>
          <w:rFonts w:cstheme="minorHAnsi"/>
        </w:rPr>
        <w:t xml:space="preserve"> </w:t>
      </w:r>
    </w:p>
    <w:p w:rsidR="001E2C34" w:rsidRPr="00BA50FA" w:rsidRDefault="001E2C34" w:rsidP="00821522">
      <w:pPr>
        <w:spacing w:after="0" w:line="360" w:lineRule="auto"/>
        <w:contextualSpacing/>
        <w:jc w:val="center"/>
        <w:rPr>
          <w:rFonts w:cstheme="minorHAnsi"/>
        </w:rPr>
      </w:pPr>
      <w:r w:rsidRPr="00BA50FA">
        <w:rPr>
          <w:rFonts w:cstheme="minorHAnsi"/>
        </w:rPr>
        <w:t>§ 2</w:t>
      </w:r>
    </w:p>
    <w:p w:rsidR="001E2C34" w:rsidRDefault="001E2C34" w:rsidP="00821522">
      <w:pPr>
        <w:spacing w:after="0" w:line="360" w:lineRule="auto"/>
        <w:contextualSpacing/>
        <w:rPr>
          <w:rFonts w:cstheme="minorHAnsi"/>
        </w:rPr>
      </w:pPr>
      <w:r w:rsidRPr="00BA50FA">
        <w:rPr>
          <w:rFonts w:cstheme="minorHAnsi"/>
        </w:rPr>
        <w:t>Uchwała wchodzi w</w:t>
      </w:r>
      <w:r w:rsidR="001A6864" w:rsidRPr="00BA50FA">
        <w:rPr>
          <w:rFonts w:cstheme="minorHAnsi"/>
        </w:rPr>
        <w:t xml:space="preserve"> życie z chwilą podjęcia.</w:t>
      </w:r>
      <w:r w:rsidRPr="00BA50FA">
        <w:rPr>
          <w:rFonts w:cstheme="minorHAnsi"/>
        </w:rPr>
        <w:t xml:space="preserve"> </w:t>
      </w:r>
    </w:p>
    <w:p w:rsidR="00623009" w:rsidRDefault="00623009" w:rsidP="00821522">
      <w:pPr>
        <w:spacing w:after="0" w:line="360" w:lineRule="auto"/>
        <w:contextualSpacing/>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C14ED2" w:rsidRPr="00BA50FA" w:rsidRDefault="00C14ED2" w:rsidP="00821522">
      <w:pPr>
        <w:spacing w:after="0" w:line="360" w:lineRule="auto"/>
        <w:contextualSpacing/>
        <w:jc w:val="center"/>
        <w:rPr>
          <w:rFonts w:cstheme="minorHAnsi"/>
        </w:rPr>
      </w:pPr>
      <w:r w:rsidRPr="00BA50FA">
        <w:rPr>
          <w:rFonts w:cstheme="minorHAnsi"/>
          <w:b/>
          <w:bCs/>
        </w:rPr>
        <w:lastRenderedPageBreak/>
        <w:t>UCHWAŁA NR 1</w:t>
      </w:r>
      <w:r>
        <w:rPr>
          <w:rFonts w:cstheme="minorHAnsi"/>
          <w:b/>
          <w:bCs/>
        </w:rPr>
        <w:t>1</w:t>
      </w:r>
    </w:p>
    <w:p w:rsidR="00C14ED2" w:rsidRPr="00BA50FA" w:rsidRDefault="00C14ED2" w:rsidP="00821522">
      <w:pPr>
        <w:spacing w:after="0" w:line="360" w:lineRule="auto"/>
        <w:contextualSpacing/>
        <w:jc w:val="center"/>
        <w:rPr>
          <w:rFonts w:cstheme="minorHAnsi"/>
        </w:rPr>
      </w:pPr>
      <w:r w:rsidRPr="00BA50FA">
        <w:rPr>
          <w:rFonts w:cstheme="minorHAnsi"/>
          <w:b/>
          <w:bCs/>
        </w:rPr>
        <w:t>Zwyczajnego Walnego Zgromadzenia</w:t>
      </w:r>
    </w:p>
    <w:p w:rsidR="00C14ED2" w:rsidRPr="00BA50FA" w:rsidRDefault="00C14ED2" w:rsidP="00821522">
      <w:pPr>
        <w:spacing w:after="0" w:line="360" w:lineRule="auto"/>
        <w:contextualSpacing/>
        <w:jc w:val="center"/>
        <w:rPr>
          <w:rFonts w:cstheme="minorHAnsi"/>
        </w:rPr>
      </w:pPr>
      <w:r w:rsidRPr="00BA50FA">
        <w:rPr>
          <w:rFonts w:cstheme="minorHAnsi"/>
          <w:b/>
          <w:bCs/>
        </w:rPr>
        <w:t>Spółki Stopklatka S.A.</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C14ED2" w:rsidRPr="00BA50FA" w:rsidRDefault="00C14ED2" w:rsidP="00821522">
      <w:pPr>
        <w:spacing w:after="0" w:line="360" w:lineRule="auto"/>
        <w:contextualSpacing/>
        <w:jc w:val="center"/>
        <w:rPr>
          <w:rFonts w:cstheme="minorHAnsi"/>
        </w:rPr>
      </w:pPr>
      <w:r w:rsidRPr="00BA50FA">
        <w:rPr>
          <w:rFonts w:cstheme="minorHAnsi"/>
          <w:b/>
          <w:bCs/>
        </w:rPr>
        <w:t>w sprawie udz</w:t>
      </w:r>
      <w:r>
        <w:rPr>
          <w:rFonts w:cstheme="minorHAnsi"/>
          <w:b/>
          <w:bCs/>
        </w:rPr>
        <w:t>ielenia absolutorium za rok 2014</w:t>
      </w:r>
    </w:p>
    <w:p w:rsidR="00C14ED2" w:rsidRPr="00BA50FA" w:rsidRDefault="00C14ED2" w:rsidP="00821522">
      <w:pPr>
        <w:spacing w:after="0" w:line="360" w:lineRule="auto"/>
        <w:contextualSpacing/>
        <w:jc w:val="center"/>
        <w:rPr>
          <w:rFonts w:cstheme="minorHAnsi"/>
        </w:rPr>
      </w:pPr>
      <w:r w:rsidRPr="00BA50FA">
        <w:rPr>
          <w:rFonts w:cstheme="minorHAnsi"/>
          <w:b/>
          <w:bCs/>
        </w:rPr>
        <w:t>Członkowi Rady Nadzorczej</w:t>
      </w:r>
    </w:p>
    <w:p w:rsidR="00C14ED2" w:rsidRPr="00BA50FA" w:rsidRDefault="00C14ED2" w:rsidP="00821522">
      <w:pPr>
        <w:spacing w:after="0" w:line="360" w:lineRule="auto"/>
        <w:contextualSpacing/>
        <w:jc w:val="center"/>
        <w:rPr>
          <w:rFonts w:cstheme="minorHAnsi"/>
        </w:rPr>
      </w:pPr>
      <w:r w:rsidRPr="00BA50FA">
        <w:rPr>
          <w:rFonts w:cstheme="minorHAnsi"/>
        </w:rPr>
        <w:t>§ 1</w:t>
      </w:r>
    </w:p>
    <w:p w:rsidR="00C14ED2" w:rsidRPr="00BA50FA" w:rsidRDefault="00C14ED2" w:rsidP="00821522">
      <w:pPr>
        <w:spacing w:after="0" w:line="360" w:lineRule="auto"/>
        <w:contextualSpacing/>
        <w:jc w:val="both"/>
        <w:rPr>
          <w:rFonts w:cstheme="minorHAnsi"/>
        </w:rPr>
      </w:pPr>
      <w:r w:rsidRPr="00BA50FA">
        <w:rPr>
          <w:rFonts w:cstheme="minorHAnsi"/>
        </w:rPr>
        <w:t xml:space="preserve">Zwyczajne Walne Zgromadzenie Stopklatki S.A. z siedzibą w Warszawie działając na podstawie </w:t>
      </w:r>
      <w:r w:rsidR="00EE5085">
        <w:rPr>
          <w:rFonts w:cstheme="minorHAnsi"/>
        </w:rPr>
        <w:br/>
      </w:r>
      <w:r w:rsidRPr="00BA50FA">
        <w:rPr>
          <w:rFonts w:cstheme="minorHAnsi"/>
        </w:rPr>
        <w:t xml:space="preserve">art. 395 § 2 pkt 3) Kodeksu spółek handlowych udziela absolutorium Panu Marcinowi Kowalskiemu </w:t>
      </w:r>
      <w:r w:rsidR="00EE5085">
        <w:rPr>
          <w:rFonts w:cstheme="minorHAnsi"/>
        </w:rPr>
        <w:br/>
      </w:r>
      <w:r w:rsidRPr="00BA50FA">
        <w:rPr>
          <w:rFonts w:cstheme="minorHAnsi"/>
        </w:rPr>
        <w:t xml:space="preserve">z wykonania przez niego obowiązków Członka Rady Nadzorczej </w:t>
      </w:r>
      <w:r w:rsidR="00EE5085">
        <w:rPr>
          <w:rFonts w:cstheme="minorHAnsi"/>
        </w:rPr>
        <w:t xml:space="preserve">Spółki </w:t>
      </w:r>
      <w:r w:rsidRPr="00BA50FA">
        <w:rPr>
          <w:rFonts w:cstheme="minorHAnsi"/>
        </w:rPr>
        <w:t>w 2</w:t>
      </w:r>
      <w:r>
        <w:rPr>
          <w:rFonts w:cstheme="minorHAnsi"/>
        </w:rPr>
        <w:t>014</w:t>
      </w:r>
      <w:r w:rsidRPr="00BA50FA">
        <w:rPr>
          <w:rFonts w:cstheme="minorHAnsi"/>
        </w:rPr>
        <w:t xml:space="preserve"> roku. </w:t>
      </w:r>
    </w:p>
    <w:p w:rsidR="00C14ED2" w:rsidRPr="00BA50FA" w:rsidRDefault="00C14ED2" w:rsidP="00821522">
      <w:pPr>
        <w:spacing w:after="0" w:line="360" w:lineRule="auto"/>
        <w:contextualSpacing/>
        <w:jc w:val="center"/>
        <w:rPr>
          <w:rFonts w:cstheme="minorHAnsi"/>
        </w:rPr>
      </w:pPr>
      <w:r w:rsidRPr="00BA50FA">
        <w:rPr>
          <w:rFonts w:cstheme="minorHAnsi"/>
        </w:rPr>
        <w:t>§ 2</w:t>
      </w:r>
    </w:p>
    <w:p w:rsidR="00C14ED2" w:rsidRPr="00BA50FA" w:rsidRDefault="00C14ED2" w:rsidP="00821522">
      <w:pPr>
        <w:spacing w:after="0" w:line="360" w:lineRule="auto"/>
        <w:contextualSpacing/>
        <w:rPr>
          <w:rFonts w:cstheme="minorHAnsi"/>
        </w:rPr>
      </w:pPr>
      <w:r w:rsidRPr="00BA50FA">
        <w:rPr>
          <w:rFonts w:cstheme="minorHAnsi"/>
        </w:rPr>
        <w:t xml:space="preserve">Uchwała wchodzi w życie z chwilą podjęcia. </w:t>
      </w:r>
    </w:p>
    <w:p w:rsidR="00C14ED2" w:rsidRDefault="00C14ED2" w:rsidP="00821522">
      <w:pPr>
        <w:spacing w:after="0" w:line="360" w:lineRule="auto"/>
        <w:contextualSpacing/>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623009" w:rsidRPr="00BA50FA" w:rsidRDefault="00623009" w:rsidP="00821522">
      <w:pPr>
        <w:spacing w:after="0" w:line="360" w:lineRule="auto"/>
        <w:contextualSpacing/>
        <w:rPr>
          <w:rFonts w:cstheme="minorHAnsi"/>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C14ED2" w:rsidRPr="00BA50FA" w:rsidRDefault="00C14ED2" w:rsidP="00821522">
      <w:pPr>
        <w:spacing w:after="0" w:line="360" w:lineRule="auto"/>
        <w:contextualSpacing/>
        <w:jc w:val="center"/>
        <w:rPr>
          <w:rFonts w:cstheme="minorHAnsi"/>
        </w:rPr>
      </w:pPr>
      <w:r w:rsidRPr="00BA50FA">
        <w:rPr>
          <w:rFonts w:cstheme="minorHAnsi"/>
          <w:b/>
          <w:bCs/>
        </w:rPr>
        <w:lastRenderedPageBreak/>
        <w:t>UCHWAŁA NR 1</w:t>
      </w:r>
      <w:r>
        <w:rPr>
          <w:rFonts w:cstheme="minorHAnsi"/>
          <w:b/>
          <w:bCs/>
        </w:rPr>
        <w:t>2</w:t>
      </w:r>
    </w:p>
    <w:p w:rsidR="00C14ED2" w:rsidRPr="00BA50FA" w:rsidRDefault="00C14ED2" w:rsidP="00821522">
      <w:pPr>
        <w:spacing w:after="0" w:line="360" w:lineRule="auto"/>
        <w:contextualSpacing/>
        <w:jc w:val="center"/>
        <w:rPr>
          <w:rFonts w:cstheme="minorHAnsi"/>
        </w:rPr>
      </w:pPr>
      <w:r w:rsidRPr="00BA50FA">
        <w:rPr>
          <w:rFonts w:cstheme="minorHAnsi"/>
          <w:b/>
          <w:bCs/>
        </w:rPr>
        <w:t>Zwyczajnego Walnego Zgromadzenia</w:t>
      </w:r>
    </w:p>
    <w:p w:rsidR="00C14ED2" w:rsidRPr="00BA50FA" w:rsidRDefault="00C14ED2" w:rsidP="00821522">
      <w:pPr>
        <w:spacing w:after="0" w:line="360" w:lineRule="auto"/>
        <w:contextualSpacing/>
        <w:jc w:val="center"/>
        <w:rPr>
          <w:rFonts w:cstheme="minorHAnsi"/>
        </w:rPr>
      </w:pPr>
      <w:r w:rsidRPr="00BA50FA">
        <w:rPr>
          <w:rFonts w:cstheme="minorHAnsi"/>
          <w:b/>
          <w:bCs/>
        </w:rPr>
        <w:t>Spółki Stopklatka S.A.</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C14ED2" w:rsidRPr="00BA50FA" w:rsidRDefault="00C14ED2" w:rsidP="00821522">
      <w:pPr>
        <w:spacing w:after="0" w:line="360" w:lineRule="auto"/>
        <w:contextualSpacing/>
        <w:jc w:val="center"/>
        <w:rPr>
          <w:rFonts w:cstheme="minorHAnsi"/>
        </w:rPr>
      </w:pPr>
      <w:r w:rsidRPr="00BA50FA">
        <w:rPr>
          <w:rFonts w:cstheme="minorHAnsi"/>
          <w:b/>
          <w:bCs/>
        </w:rPr>
        <w:t>w sprawie udzi</w:t>
      </w:r>
      <w:r>
        <w:rPr>
          <w:rFonts w:cstheme="minorHAnsi"/>
          <w:b/>
          <w:bCs/>
        </w:rPr>
        <w:t>elenia absolutorium za rok 2014</w:t>
      </w:r>
    </w:p>
    <w:p w:rsidR="00C14ED2" w:rsidRPr="00BA50FA" w:rsidRDefault="00C14ED2" w:rsidP="00821522">
      <w:pPr>
        <w:spacing w:after="0" w:line="360" w:lineRule="auto"/>
        <w:contextualSpacing/>
        <w:jc w:val="center"/>
        <w:rPr>
          <w:rFonts w:cstheme="minorHAnsi"/>
        </w:rPr>
      </w:pPr>
      <w:r w:rsidRPr="00BA50FA">
        <w:rPr>
          <w:rFonts w:cstheme="minorHAnsi"/>
          <w:b/>
          <w:bCs/>
        </w:rPr>
        <w:t>Członkowi Rady Nadzorczej</w:t>
      </w:r>
    </w:p>
    <w:p w:rsidR="00C14ED2" w:rsidRPr="00BA50FA" w:rsidRDefault="00C14ED2" w:rsidP="00821522">
      <w:pPr>
        <w:spacing w:after="0" w:line="360" w:lineRule="auto"/>
        <w:contextualSpacing/>
        <w:jc w:val="center"/>
        <w:rPr>
          <w:rFonts w:cstheme="minorHAnsi"/>
        </w:rPr>
      </w:pPr>
      <w:r w:rsidRPr="00BA50FA">
        <w:rPr>
          <w:rFonts w:cstheme="minorHAnsi"/>
        </w:rPr>
        <w:t>§ 1</w:t>
      </w:r>
    </w:p>
    <w:p w:rsidR="00C14ED2" w:rsidRPr="00BA50FA" w:rsidRDefault="00C14ED2"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w:t>
      </w:r>
      <w:r w:rsidR="00EE5085">
        <w:rPr>
          <w:rFonts w:cstheme="minorHAnsi"/>
        </w:rPr>
        <w:br/>
      </w:r>
      <w:r w:rsidRPr="00BA50FA">
        <w:rPr>
          <w:rFonts w:cstheme="minorHAnsi"/>
        </w:rPr>
        <w:t>art. 395 § 2 pkt 3) Kodeksu spółek handlowych udziela absolutorium Panu Piotrowi Orłowskiemu </w:t>
      </w:r>
      <w:r w:rsidR="00EE5085">
        <w:rPr>
          <w:rFonts w:cstheme="minorHAnsi"/>
        </w:rPr>
        <w:br/>
      </w:r>
      <w:r w:rsidRPr="00BA50FA">
        <w:rPr>
          <w:rFonts w:cstheme="minorHAnsi"/>
        </w:rPr>
        <w:t xml:space="preserve">z wykonania przez niego obowiązków Członka Rady Nadzorczej </w:t>
      </w:r>
      <w:r w:rsidR="00EE5085">
        <w:rPr>
          <w:rFonts w:cstheme="minorHAnsi"/>
        </w:rPr>
        <w:t xml:space="preserve">Spółki </w:t>
      </w:r>
      <w:r w:rsidRPr="00BA50FA">
        <w:rPr>
          <w:rFonts w:cstheme="minorHAnsi"/>
        </w:rPr>
        <w:t xml:space="preserve">w </w:t>
      </w:r>
      <w:r>
        <w:rPr>
          <w:rFonts w:cstheme="minorHAnsi"/>
        </w:rPr>
        <w:t>2014</w:t>
      </w:r>
      <w:r w:rsidRPr="00BA50FA">
        <w:rPr>
          <w:rFonts w:cstheme="minorHAnsi"/>
        </w:rPr>
        <w:t xml:space="preserve"> roku. </w:t>
      </w:r>
    </w:p>
    <w:p w:rsidR="00C14ED2" w:rsidRPr="00BA50FA" w:rsidRDefault="00C14ED2" w:rsidP="00821522">
      <w:pPr>
        <w:spacing w:after="0" w:line="360" w:lineRule="auto"/>
        <w:contextualSpacing/>
        <w:jc w:val="center"/>
        <w:rPr>
          <w:rFonts w:cstheme="minorHAnsi"/>
        </w:rPr>
      </w:pPr>
      <w:r w:rsidRPr="00BA50FA">
        <w:rPr>
          <w:rFonts w:cstheme="minorHAnsi"/>
        </w:rPr>
        <w:t>§ 2</w:t>
      </w:r>
    </w:p>
    <w:p w:rsidR="00C14ED2" w:rsidRDefault="00C14ED2" w:rsidP="00821522">
      <w:pPr>
        <w:spacing w:after="0" w:line="360" w:lineRule="auto"/>
        <w:contextualSpacing/>
        <w:rPr>
          <w:rFonts w:cstheme="minorHAnsi"/>
        </w:rPr>
      </w:pPr>
      <w:r w:rsidRPr="00BA50FA">
        <w:rPr>
          <w:rFonts w:cstheme="minorHAnsi"/>
        </w:rPr>
        <w:t>Uchwała wchodzi w życie z chwilą podjęcia.</w:t>
      </w:r>
    </w:p>
    <w:p w:rsidR="00623009" w:rsidRDefault="00623009" w:rsidP="00821522">
      <w:pPr>
        <w:spacing w:after="0" w:line="360" w:lineRule="auto"/>
        <w:contextualSpacing/>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623009" w:rsidRDefault="00623009" w:rsidP="00821522">
      <w:pPr>
        <w:spacing w:after="0" w:line="360" w:lineRule="auto"/>
        <w:contextualSpacing/>
        <w:rPr>
          <w:rFonts w:cstheme="minorHAnsi"/>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C14ED2" w:rsidRPr="00BA50FA" w:rsidRDefault="00C14ED2" w:rsidP="00821522">
      <w:pPr>
        <w:spacing w:after="0" w:line="360" w:lineRule="auto"/>
        <w:contextualSpacing/>
        <w:jc w:val="center"/>
        <w:rPr>
          <w:rFonts w:cstheme="minorHAnsi"/>
        </w:rPr>
      </w:pPr>
      <w:r w:rsidRPr="00BA50FA">
        <w:rPr>
          <w:rFonts w:cstheme="minorHAnsi"/>
          <w:b/>
          <w:bCs/>
        </w:rPr>
        <w:lastRenderedPageBreak/>
        <w:t xml:space="preserve">UCHWAŁA NR </w:t>
      </w:r>
      <w:r>
        <w:rPr>
          <w:rFonts w:cstheme="minorHAnsi"/>
          <w:b/>
          <w:bCs/>
        </w:rPr>
        <w:t>13</w:t>
      </w:r>
    </w:p>
    <w:p w:rsidR="00C14ED2" w:rsidRPr="00BA50FA" w:rsidRDefault="00C14ED2" w:rsidP="00821522">
      <w:pPr>
        <w:spacing w:after="0" w:line="360" w:lineRule="auto"/>
        <w:contextualSpacing/>
        <w:jc w:val="center"/>
        <w:rPr>
          <w:rFonts w:cstheme="minorHAnsi"/>
        </w:rPr>
      </w:pPr>
      <w:r w:rsidRPr="00BA50FA">
        <w:rPr>
          <w:rFonts w:cstheme="minorHAnsi"/>
          <w:b/>
          <w:bCs/>
        </w:rPr>
        <w:t>Zwyczajnego Walnego Zgromadzenia</w:t>
      </w:r>
    </w:p>
    <w:p w:rsidR="00C14ED2" w:rsidRPr="00BA50FA" w:rsidRDefault="00C14ED2" w:rsidP="00821522">
      <w:pPr>
        <w:spacing w:after="0" w:line="360" w:lineRule="auto"/>
        <w:contextualSpacing/>
        <w:jc w:val="center"/>
        <w:rPr>
          <w:rFonts w:cstheme="minorHAnsi"/>
        </w:rPr>
      </w:pPr>
      <w:r w:rsidRPr="00BA50FA">
        <w:rPr>
          <w:rFonts w:cstheme="minorHAnsi"/>
          <w:b/>
          <w:bCs/>
        </w:rPr>
        <w:t>Spółki Stopklatka S.A.</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C14ED2" w:rsidRPr="00BA50FA" w:rsidRDefault="00C14ED2" w:rsidP="00821522">
      <w:pPr>
        <w:spacing w:after="0" w:line="360" w:lineRule="auto"/>
        <w:contextualSpacing/>
        <w:jc w:val="center"/>
        <w:rPr>
          <w:rFonts w:cstheme="minorHAnsi"/>
        </w:rPr>
      </w:pPr>
      <w:r w:rsidRPr="00BA50FA">
        <w:rPr>
          <w:rFonts w:cstheme="minorHAnsi"/>
          <w:b/>
          <w:bCs/>
        </w:rPr>
        <w:t>w sprawie udzielenia absolutori</w:t>
      </w:r>
      <w:r>
        <w:rPr>
          <w:rFonts w:cstheme="minorHAnsi"/>
          <w:b/>
          <w:bCs/>
        </w:rPr>
        <w:t>um za rok 2014</w:t>
      </w:r>
      <w:r w:rsidRPr="00BA50FA">
        <w:rPr>
          <w:rFonts w:cstheme="minorHAnsi"/>
          <w:b/>
          <w:bCs/>
        </w:rPr>
        <w:t xml:space="preserve"> Członkowi Rady Nadzorczej</w:t>
      </w:r>
    </w:p>
    <w:p w:rsidR="00C14ED2" w:rsidRPr="00BA50FA" w:rsidRDefault="00C14ED2" w:rsidP="00821522">
      <w:pPr>
        <w:spacing w:after="0" w:line="360" w:lineRule="auto"/>
        <w:contextualSpacing/>
        <w:jc w:val="center"/>
        <w:rPr>
          <w:rFonts w:cstheme="minorHAnsi"/>
        </w:rPr>
      </w:pPr>
      <w:r w:rsidRPr="00BA50FA">
        <w:rPr>
          <w:rFonts w:cstheme="minorHAnsi"/>
        </w:rPr>
        <w:t>§ 1</w:t>
      </w:r>
    </w:p>
    <w:p w:rsidR="00C14ED2" w:rsidRPr="00BA50FA" w:rsidRDefault="00C14ED2"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w:t>
      </w:r>
      <w:r w:rsidR="00EE5085">
        <w:rPr>
          <w:rFonts w:cstheme="minorHAnsi"/>
        </w:rPr>
        <w:br/>
      </w:r>
      <w:r w:rsidRPr="00BA50FA">
        <w:rPr>
          <w:rFonts w:cstheme="minorHAnsi"/>
        </w:rPr>
        <w:t xml:space="preserve">art. 395 § 2 pkt 3) Kodeksu spółek handlowych udziela absolutorium Panu </w:t>
      </w:r>
      <w:r>
        <w:rPr>
          <w:rFonts w:cstheme="minorHAnsi"/>
        </w:rPr>
        <w:t>Krzysztofowi Szymańskiemu</w:t>
      </w:r>
      <w:r w:rsidRPr="00BA50FA">
        <w:rPr>
          <w:rFonts w:cstheme="minorHAnsi"/>
        </w:rPr>
        <w:t xml:space="preserve"> z wykonania przez niego obowiązków </w:t>
      </w:r>
      <w:r>
        <w:rPr>
          <w:rFonts w:cstheme="minorHAnsi"/>
        </w:rPr>
        <w:t>Członka</w:t>
      </w:r>
      <w:r w:rsidRPr="00BA50FA">
        <w:rPr>
          <w:rFonts w:cstheme="minorHAnsi"/>
        </w:rPr>
        <w:t xml:space="preserve"> Rady Nadzorczej</w:t>
      </w:r>
      <w:r w:rsidR="00EE5085">
        <w:rPr>
          <w:rFonts w:cstheme="minorHAnsi"/>
        </w:rPr>
        <w:t xml:space="preserve"> Spółki</w:t>
      </w:r>
      <w:r w:rsidRPr="00BA50FA">
        <w:rPr>
          <w:rFonts w:cstheme="minorHAnsi"/>
        </w:rPr>
        <w:t xml:space="preserve"> w 201</w:t>
      </w:r>
      <w:r>
        <w:rPr>
          <w:rFonts w:cstheme="minorHAnsi"/>
        </w:rPr>
        <w:t xml:space="preserve">4 roku. </w:t>
      </w:r>
      <w:r w:rsidRPr="00BA50FA">
        <w:rPr>
          <w:rFonts w:cstheme="minorHAnsi"/>
        </w:rPr>
        <w:t xml:space="preserve"> </w:t>
      </w:r>
    </w:p>
    <w:p w:rsidR="00EE5085" w:rsidRDefault="00EE5085" w:rsidP="00821522">
      <w:pPr>
        <w:spacing w:after="0" w:line="360" w:lineRule="auto"/>
        <w:contextualSpacing/>
        <w:jc w:val="center"/>
        <w:rPr>
          <w:rFonts w:cstheme="minorHAnsi"/>
        </w:rPr>
      </w:pPr>
    </w:p>
    <w:p w:rsidR="00C14ED2" w:rsidRPr="00BA50FA" w:rsidRDefault="00C14ED2" w:rsidP="00821522">
      <w:pPr>
        <w:spacing w:after="0" w:line="360" w:lineRule="auto"/>
        <w:contextualSpacing/>
        <w:jc w:val="center"/>
        <w:rPr>
          <w:rFonts w:cstheme="minorHAnsi"/>
        </w:rPr>
      </w:pPr>
      <w:r w:rsidRPr="00BA50FA">
        <w:rPr>
          <w:rFonts w:cstheme="minorHAnsi"/>
        </w:rPr>
        <w:t>§ 2</w:t>
      </w:r>
    </w:p>
    <w:p w:rsidR="00C14ED2" w:rsidRDefault="00C14ED2" w:rsidP="00821522">
      <w:pPr>
        <w:spacing w:after="0" w:line="360" w:lineRule="auto"/>
        <w:contextualSpacing/>
        <w:rPr>
          <w:rFonts w:cstheme="minorHAnsi"/>
        </w:rPr>
      </w:pPr>
      <w:r w:rsidRPr="00BA50FA">
        <w:rPr>
          <w:rFonts w:cstheme="minorHAnsi"/>
        </w:rPr>
        <w:t xml:space="preserve">Uchwała wchodzi w życie z chwilą podjęcia. </w:t>
      </w:r>
    </w:p>
    <w:p w:rsidR="00623009" w:rsidRDefault="00623009" w:rsidP="00821522">
      <w:pPr>
        <w:spacing w:after="0" w:line="360" w:lineRule="auto"/>
        <w:contextualSpacing/>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623009" w:rsidRPr="00BA50FA" w:rsidRDefault="00623009" w:rsidP="00821522">
      <w:pPr>
        <w:spacing w:after="0" w:line="360" w:lineRule="auto"/>
        <w:contextualSpacing/>
        <w:rPr>
          <w:rFonts w:cstheme="minorHAnsi"/>
        </w:rPr>
      </w:pPr>
    </w:p>
    <w:p w:rsidR="00C14ED2" w:rsidRPr="00BA50FA" w:rsidRDefault="00C14ED2" w:rsidP="00821522">
      <w:pPr>
        <w:spacing w:after="0" w:line="360" w:lineRule="auto"/>
        <w:contextualSpacing/>
        <w:rPr>
          <w:rFonts w:cstheme="minorHAnsi"/>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9F1128" w:rsidRPr="00BA50FA" w:rsidRDefault="009F1128" w:rsidP="00821522">
      <w:pPr>
        <w:spacing w:after="0" w:line="360" w:lineRule="auto"/>
        <w:contextualSpacing/>
        <w:jc w:val="center"/>
        <w:rPr>
          <w:rFonts w:cstheme="minorHAnsi"/>
        </w:rPr>
      </w:pPr>
      <w:r w:rsidRPr="00BA50FA">
        <w:rPr>
          <w:rFonts w:cstheme="minorHAnsi"/>
          <w:b/>
          <w:bCs/>
        </w:rPr>
        <w:lastRenderedPageBreak/>
        <w:t xml:space="preserve">UCHWAŁA NR </w:t>
      </w:r>
      <w:r w:rsidR="00C14ED2">
        <w:rPr>
          <w:rFonts w:cstheme="minorHAnsi"/>
          <w:b/>
          <w:bCs/>
        </w:rPr>
        <w:t>14</w:t>
      </w:r>
    </w:p>
    <w:p w:rsidR="009F1128" w:rsidRPr="00BA50FA" w:rsidRDefault="009F1128" w:rsidP="00821522">
      <w:pPr>
        <w:spacing w:after="0" w:line="360" w:lineRule="auto"/>
        <w:contextualSpacing/>
        <w:jc w:val="center"/>
        <w:rPr>
          <w:rFonts w:cstheme="minorHAnsi"/>
        </w:rPr>
      </w:pPr>
      <w:r w:rsidRPr="00BA50FA">
        <w:rPr>
          <w:rFonts w:cstheme="minorHAnsi"/>
          <w:b/>
          <w:bCs/>
        </w:rPr>
        <w:t>Zwyczajnego Walnego Zgromadzenia</w:t>
      </w:r>
    </w:p>
    <w:p w:rsidR="009F1128" w:rsidRPr="00BA50FA" w:rsidRDefault="009F1128" w:rsidP="00821522">
      <w:pPr>
        <w:spacing w:after="0" w:line="360" w:lineRule="auto"/>
        <w:contextualSpacing/>
        <w:jc w:val="center"/>
        <w:rPr>
          <w:rFonts w:cstheme="minorHAnsi"/>
        </w:rPr>
      </w:pPr>
      <w:r w:rsidRPr="00BA50FA">
        <w:rPr>
          <w:rFonts w:cstheme="minorHAnsi"/>
          <w:b/>
          <w:bCs/>
        </w:rPr>
        <w:t>Spółki Stopklatka S.A.</w:t>
      </w:r>
    </w:p>
    <w:p w:rsidR="009F1128" w:rsidRPr="00BA50FA" w:rsidRDefault="000E4CD9"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 r</w:t>
      </w:r>
      <w:r w:rsidR="009F1128" w:rsidRPr="00BA50FA">
        <w:rPr>
          <w:rFonts w:cstheme="minorHAnsi"/>
          <w:b/>
          <w:bCs/>
        </w:rPr>
        <w:t>.</w:t>
      </w:r>
    </w:p>
    <w:p w:rsidR="009F1128" w:rsidRPr="00BA50FA" w:rsidRDefault="009F1128" w:rsidP="00821522">
      <w:pPr>
        <w:spacing w:after="0" w:line="360" w:lineRule="auto"/>
        <w:contextualSpacing/>
        <w:jc w:val="center"/>
        <w:rPr>
          <w:rFonts w:cstheme="minorHAnsi"/>
        </w:rPr>
      </w:pPr>
      <w:r w:rsidRPr="00BA50FA">
        <w:rPr>
          <w:rFonts w:cstheme="minorHAnsi"/>
          <w:b/>
          <w:bCs/>
        </w:rPr>
        <w:t>w sprawie ud</w:t>
      </w:r>
      <w:r w:rsidR="001C1C5E">
        <w:rPr>
          <w:rFonts w:cstheme="minorHAnsi"/>
          <w:b/>
          <w:bCs/>
        </w:rPr>
        <w:t>zielenia absolutorium za rok 2014</w:t>
      </w:r>
      <w:r w:rsidRPr="00BA50FA">
        <w:rPr>
          <w:rFonts w:cstheme="minorHAnsi"/>
          <w:b/>
          <w:bCs/>
        </w:rPr>
        <w:t xml:space="preserve"> Członkowi Rady Nadzorczej</w:t>
      </w:r>
    </w:p>
    <w:p w:rsidR="009F1128" w:rsidRPr="00BA50FA" w:rsidRDefault="009F1128" w:rsidP="00821522">
      <w:pPr>
        <w:spacing w:after="0" w:line="360" w:lineRule="auto"/>
        <w:contextualSpacing/>
        <w:jc w:val="center"/>
        <w:rPr>
          <w:rFonts w:cstheme="minorHAnsi"/>
        </w:rPr>
      </w:pPr>
      <w:r w:rsidRPr="00BA50FA">
        <w:rPr>
          <w:rFonts w:cstheme="minorHAnsi"/>
        </w:rPr>
        <w:t>§ 1</w:t>
      </w:r>
    </w:p>
    <w:p w:rsidR="009F1128" w:rsidRPr="00BA50FA" w:rsidRDefault="009F1128"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w:t>
      </w:r>
      <w:r w:rsidR="00EE5085">
        <w:rPr>
          <w:rFonts w:cstheme="minorHAnsi"/>
        </w:rPr>
        <w:br/>
      </w:r>
      <w:r w:rsidRPr="00BA50FA">
        <w:rPr>
          <w:rFonts w:cstheme="minorHAnsi"/>
        </w:rPr>
        <w:t xml:space="preserve">art. 395 § 2 pkt 3) Kodeksu spółek handlowych udziela absolutorium Panu </w:t>
      </w:r>
      <w:r w:rsidR="001C1C5E">
        <w:rPr>
          <w:rFonts w:cstheme="minorHAnsi"/>
        </w:rPr>
        <w:t>Bartoszowi Hojce</w:t>
      </w:r>
      <w:r w:rsidRPr="00BA50FA">
        <w:rPr>
          <w:rFonts w:cstheme="minorHAnsi"/>
        </w:rPr>
        <w:t xml:space="preserve"> </w:t>
      </w:r>
      <w:r w:rsidR="00EE5085">
        <w:rPr>
          <w:rFonts w:cstheme="minorHAnsi"/>
        </w:rPr>
        <w:br/>
      </w:r>
      <w:r w:rsidRPr="00BA50FA">
        <w:rPr>
          <w:rFonts w:cstheme="minorHAnsi"/>
        </w:rPr>
        <w:t>z wykonania przez niego obowiązkó</w:t>
      </w:r>
      <w:r w:rsidR="001C1C5E">
        <w:rPr>
          <w:rFonts w:cstheme="minorHAnsi"/>
        </w:rPr>
        <w:t xml:space="preserve">w Członka Rady Nadzorczej </w:t>
      </w:r>
      <w:r w:rsidR="00EE5085">
        <w:rPr>
          <w:rFonts w:cstheme="minorHAnsi"/>
        </w:rPr>
        <w:t xml:space="preserve">Spółki </w:t>
      </w:r>
      <w:r w:rsidR="001C1C5E">
        <w:rPr>
          <w:rFonts w:cstheme="minorHAnsi"/>
        </w:rPr>
        <w:t>w 2014</w:t>
      </w:r>
      <w:r w:rsidRPr="00BA50FA">
        <w:rPr>
          <w:rFonts w:cstheme="minorHAnsi"/>
        </w:rPr>
        <w:t xml:space="preserve"> roku. </w:t>
      </w:r>
    </w:p>
    <w:p w:rsidR="009F1128" w:rsidRPr="00BA50FA" w:rsidRDefault="009F1128" w:rsidP="00821522">
      <w:pPr>
        <w:spacing w:after="0" w:line="360" w:lineRule="auto"/>
        <w:contextualSpacing/>
        <w:jc w:val="center"/>
        <w:rPr>
          <w:rFonts w:cstheme="minorHAnsi"/>
        </w:rPr>
      </w:pPr>
      <w:r w:rsidRPr="00BA50FA">
        <w:rPr>
          <w:rFonts w:cstheme="minorHAnsi"/>
        </w:rPr>
        <w:t>§ 2</w:t>
      </w:r>
    </w:p>
    <w:p w:rsidR="009F1128" w:rsidRDefault="009F1128" w:rsidP="00821522">
      <w:pPr>
        <w:spacing w:after="0" w:line="360" w:lineRule="auto"/>
        <w:contextualSpacing/>
        <w:rPr>
          <w:rFonts w:cstheme="minorHAnsi"/>
        </w:rPr>
      </w:pPr>
      <w:r w:rsidRPr="00BA50FA">
        <w:rPr>
          <w:rFonts w:cstheme="minorHAnsi"/>
        </w:rPr>
        <w:t xml:space="preserve">Uchwała wchodzi w życie z chwilą podjęcia. </w:t>
      </w:r>
    </w:p>
    <w:p w:rsidR="00623009" w:rsidRDefault="00623009" w:rsidP="00821522">
      <w:pPr>
        <w:spacing w:after="0" w:line="360" w:lineRule="auto"/>
        <w:contextualSpacing/>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623009" w:rsidRPr="00F22160" w:rsidRDefault="00623009" w:rsidP="00821522">
      <w:pPr>
        <w:spacing w:after="0" w:line="360" w:lineRule="auto"/>
        <w:contextualSpacing/>
        <w:rPr>
          <w:rFonts w:cstheme="minorHAnsi"/>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B096F" w:rsidRPr="00BA50FA" w:rsidRDefault="006B096F" w:rsidP="00821522">
      <w:pPr>
        <w:spacing w:after="0" w:line="360" w:lineRule="auto"/>
        <w:contextualSpacing/>
        <w:jc w:val="center"/>
        <w:rPr>
          <w:rFonts w:cstheme="minorHAnsi"/>
        </w:rPr>
      </w:pPr>
      <w:r w:rsidRPr="00BA50FA">
        <w:rPr>
          <w:rFonts w:cstheme="minorHAnsi"/>
          <w:b/>
          <w:bCs/>
        </w:rPr>
        <w:lastRenderedPageBreak/>
        <w:t>UCHWAŁA NR 1</w:t>
      </w:r>
      <w:r w:rsidR="00C14ED2">
        <w:rPr>
          <w:rFonts w:cstheme="minorHAnsi"/>
          <w:b/>
          <w:bCs/>
        </w:rPr>
        <w:t>5</w:t>
      </w:r>
    </w:p>
    <w:p w:rsidR="006B096F" w:rsidRPr="00BA50FA" w:rsidRDefault="006B096F" w:rsidP="00821522">
      <w:pPr>
        <w:spacing w:after="0" w:line="360" w:lineRule="auto"/>
        <w:contextualSpacing/>
        <w:jc w:val="center"/>
        <w:rPr>
          <w:rFonts w:cstheme="minorHAnsi"/>
        </w:rPr>
      </w:pPr>
      <w:r w:rsidRPr="00BA50FA">
        <w:rPr>
          <w:rFonts w:cstheme="minorHAnsi"/>
          <w:b/>
          <w:bCs/>
        </w:rPr>
        <w:t>Zwyczajnego Walnego Zgromadzenia</w:t>
      </w:r>
    </w:p>
    <w:p w:rsidR="006B096F" w:rsidRPr="00BA50FA" w:rsidRDefault="006B096F" w:rsidP="00821522">
      <w:pPr>
        <w:spacing w:after="0" w:line="360" w:lineRule="auto"/>
        <w:contextualSpacing/>
        <w:jc w:val="center"/>
        <w:rPr>
          <w:rFonts w:cstheme="minorHAnsi"/>
        </w:rPr>
      </w:pPr>
      <w:r w:rsidRPr="00BA50FA">
        <w:rPr>
          <w:rFonts w:cstheme="minorHAnsi"/>
          <w:b/>
          <w:bCs/>
        </w:rPr>
        <w:t>Spółki Stopklatka S.A.</w:t>
      </w:r>
    </w:p>
    <w:p w:rsidR="000E4CD9" w:rsidRPr="00BA50FA" w:rsidRDefault="000E4CD9"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6B096F" w:rsidRPr="00BA50FA" w:rsidRDefault="006B096F" w:rsidP="00821522">
      <w:pPr>
        <w:spacing w:after="0" w:line="360" w:lineRule="auto"/>
        <w:contextualSpacing/>
        <w:jc w:val="center"/>
        <w:rPr>
          <w:rFonts w:cstheme="minorHAnsi"/>
        </w:rPr>
      </w:pPr>
      <w:r w:rsidRPr="00BA50FA">
        <w:rPr>
          <w:rFonts w:cstheme="minorHAnsi"/>
          <w:b/>
          <w:bCs/>
        </w:rPr>
        <w:t>w sprawie udz</w:t>
      </w:r>
      <w:r w:rsidR="007D719B">
        <w:rPr>
          <w:rFonts w:cstheme="minorHAnsi"/>
          <w:b/>
          <w:bCs/>
        </w:rPr>
        <w:t>ielenia absolutorium za rok 2014</w:t>
      </w:r>
      <w:r w:rsidRPr="00BA50FA">
        <w:rPr>
          <w:rFonts w:cstheme="minorHAnsi"/>
          <w:b/>
          <w:bCs/>
        </w:rPr>
        <w:t xml:space="preserve"> Członkowi Rady Nadzorczej</w:t>
      </w:r>
    </w:p>
    <w:p w:rsidR="006B096F" w:rsidRPr="00BA50FA" w:rsidRDefault="006B096F" w:rsidP="00821522">
      <w:pPr>
        <w:spacing w:after="0" w:line="360" w:lineRule="auto"/>
        <w:contextualSpacing/>
        <w:jc w:val="center"/>
        <w:rPr>
          <w:rFonts w:cstheme="minorHAnsi"/>
        </w:rPr>
      </w:pPr>
      <w:r w:rsidRPr="00BA50FA">
        <w:rPr>
          <w:rFonts w:cstheme="minorHAnsi"/>
        </w:rPr>
        <w:t>§ 1</w:t>
      </w:r>
    </w:p>
    <w:p w:rsidR="006B096F" w:rsidRPr="00BA50FA" w:rsidRDefault="006B096F"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w:t>
      </w:r>
      <w:r w:rsidR="00EE5085">
        <w:rPr>
          <w:rFonts w:cstheme="minorHAnsi"/>
        </w:rPr>
        <w:br/>
      </w:r>
      <w:r w:rsidRPr="00BA50FA">
        <w:rPr>
          <w:rFonts w:cstheme="minorHAnsi"/>
        </w:rPr>
        <w:t xml:space="preserve">art. 395 § 2 pkt 3) Kodeksu spółek handlowych udziela absolutorium Panu </w:t>
      </w:r>
      <w:r w:rsidR="007D719B">
        <w:rPr>
          <w:rFonts w:cstheme="minorHAnsi"/>
        </w:rPr>
        <w:t xml:space="preserve">Tomaszowi </w:t>
      </w:r>
      <w:r w:rsidR="00EE5085">
        <w:rPr>
          <w:rFonts w:cstheme="minorHAnsi"/>
        </w:rPr>
        <w:t>Jagiełło</w:t>
      </w:r>
      <w:r w:rsidR="00EE5085" w:rsidRPr="00BA50FA">
        <w:rPr>
          <w:rFonts w:cstheme="minorHAnsi"/>
        </w:rPr>
        <w:t xml:space="preserve"> </w:t>
      </w:r>
      <w:r w:rsidR="00EE5085">
        <w:rPr>
          <w:rFonts w:cstheme="minorHAnsi"/>
        </w:rPr>
        <w:br/>
      </w:r>
      <w:r w:rsidRPr="00BA50FA">
        <w:rPr>
          <w:rFonts w:cstheme="minorHAnsi"/>
        </w:rPr>
        <w:t>z wykonania przez niego obowiązków Członk</w:t>
      </w:r>
      <w:r w:rsidR="007D719B">
        <w:rPr>
          <w:rFonts w:cstheme="minorHAnsi"/>
        </w:rPr>
        <w:t>a Rady Nadzorczej</w:t>
      </w:r>
      <w:r w:rsidR="00EE5085">
        <w:rPr>
          <w:rFonts w:cstheme="minorHAnsi"/>
        </w:rPr>
        <w:t xml:space="preserve"> Spółki</w:t>
      </w:r>
      <w:r w:rsidR="007D719B">
        <w:rPr>
          <w:rFonts w:cstheme="minorHAnsi"/>
        </w:rPr>
        <w:t xml:space="preserve"> w 2014</w:t>
      </w:r>
      <w:r w:rsidR="00F22160">
        <w:rPr>
          <w:rFonts w:cstheme="minorHAnsi"/>
        </w:rPr>
        <w:t xml:space="preserve"> roku. </w:t>
      </w:r>
      <w:r w:rsidRPr="00BA50FA">
        <w:rPr>
          <w:rFonts w:cstheme="minorHAnsi"/>
        </w:rPr>
        <w:t xml:space="preserve"> </w:t>
      </w:r>
    </w:p>
    <w:p w:rsidR="006B096F" w:rsidRPr="00BA50FA" w:rsidRDefault="006B096F" w:rsidP="00821522">
      <w:pPr>
        <w:spacing w:after="0" w:line="360" w:lineRule="auto"/>
        <w:contextualSpacing/>
        <w:jc w:val="center"/>
        <w:rPr>
          <w:rFonts w:cstheme="minorHAnsi"/>
        </w:rPr>
      </w:pPr>
      <w:r w:rsidRPr="00BA50FA">
        <w:rPr>
          <w:rFonts w:cstheme="minorHAnsi"/>
        </w:rPr>
        <w:t>§ 2</w:t>
      </w:r>
    </w:p>
    <w:p w:rsidR="00F61562" w:rsidRDefault="006B096F" w:rsidP="00821522">
      <w:pPr>
        <w:spacing w:after="0" w:line="360" w:lineRule="auto"/>
        <w:contextualSpacing/>
        <w:rPr>
          <w:rFonts w:cstheme="minorHAnsi"/>
        </w:rPr>
      </w:pPr>
      <w:r w:rsidRPr="00BA50FA">
        <w:rPr>
          <w:rFonts w:cstheme="minorHAnsi"/>
        </w:rPr>
        <w:t xml:space="preserve">Uchwała wchodzi w życie z chwilą podjęcia. </w:t>
      </w:r>
    </w:p>
    <w:p w:rsidR="00623009" w:rsidRDefault="00623009" w:rsidP="00821522">
      <w:pPr>
        <w:spacing w:after="0" w:line="360" w:lineRule="auto"/>
        <w:contextualSpacing/>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623009" w:rsidRPr="00BA50FA" w:rsidRDefault="00623009" w:rsidP="00821522">
      <w:pPr>
        <w:spacing w:after="0" w:line="360" w:lineRule="auto"/>
        <w:contextualSpacing/>
        <w:rPr>
          <w:rFonts w:cstheme="minorHAnsi"/>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1E2C34" w:rsidRPr="00BA50FA" w:rsidRDefault="006B096F" w:rsidP="00821522">
      <w:pPr>
        <w:spacing w:after="0" w:line="360" w:lineRule="auto"/>
        <w:contextualSpacing/>
        <w:jc w:val="center"/>
        <w:rPr>
          <w:rFonts w:cstheme="minorHAnsi"/>
        </w:rPr>
      </w:pPr>
      <w:r w:rsidRPr="00BA50FA">
        <w:rPr>
          <w:rFonts w:cstheme="minorHAnsi"/>
          <w:b/>
          <w:bCs/>
        </w:rPr>
        <w:lastRenderedPageBreak/>
        <w:t>UCHWAŁA NR 1</w:t>
      </w:r>
      <w:r w:rsidR="00C14ED2">
        <w:rPr>
          <w:rFonts w:cstheme="minorHAnsi"/>
          <w:b/>
          <w:bCs/>
        </w:rPr>
        <w:t>6</w:t>
      </w:r>
    </w:p>
    <w:p w:rsidR="001E2C34" w:rsidRPr="00BA50FA" w:rsidRDefault="001E2C34" w:rsidP="00821522">
      <w:pPr>
        <w:spacing w:after="0" w:line="360" w:lineRule="auto"/>
        <w:contextualSpacing/>
        <w:jc w:val="center"/>
        <w:rPr>
          <w:rFonts w:cstheme="minorHAnsi"/>
        </w:rPr>
      </w:pPr>
      <w:r w:rsidRPr="00BA50FA">
        <w:rPr>
          <w:rFonts w:cstheme="minorHAnsi"/>
          <w:b/>
          <w:bCs/>
        </w:rPr>
        <w:t>Zwyczajnego Walnego Zgromadzenia</w:t>
      </w:r>
    </w:p>
    <w:p w:rsidR="001E2C34" w:rsidRPr="00BA50FA" w:rsidRDefault="001E2C34" w:rsidP="00821522">
      <w:pPr>
        <w:spacing w:after="0" w:line="360" w:lineRule="auto"/>
        <w:contextualSpacing/>
        <w:jc w:val="center"/>
        <w:rPr>
          <w:rFonts w:cstheme="minorHAnsi"/>
        </w:rPr>
      </w:pPr>
      <w:r w:rsidRPr="00BA50FA">
        <w:rPr>
          <w:rFonts w:cstheme="minorHAnsi"/>
          <w:b/>
          <w:bCs/>
        </w:rPr>
        <w:t>Spółki Stopklatka S.A.</w:t>
      </w:r>
    </w:p>
    <w:p w:rsidR="000E4CD9" w:rsidRPr="00BA50FA" w:rsidRDefault="000E4CD9"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1E2C34" w:rsidRPr="00BA50FA" w:rsidRDefault="001E2C34" w:rsidP="00821522">
      <w:pPr>
        <w:spacing w:after="0" w:line="360" w:lineRule="auto"/>
        <w:contextualSpacing/>
        <w:jc w:val="center"/>
        <w:rPr>
          <w:rFonts w:cstheme="minorHAnsi"/>
        </w:rPr>
      </w:pPr>
      <w:r w:rsidRPr="00BA50FA">
        <w:rPr>
          <w:rFonts w:cstheme="minorHAnsi"/>
          <w:b/>
          <w:bCs/>
        </w:rPr>
        <w:t>w sprawie udz</w:t>
      </w:r>
      <w:r w:rsidR="007D719B">
        <w:rPr>
          <w:rFonts w:cstheme="minorHAnsi"/>
          <w:b/>
          <w:bCs/>
        </w:rPr>
        <w:t>ielenia absolutorium za rok 2014</w:t>
      </w:r>
    </w:p>
    <w:p w:rsidR="001E2C34" w:rsidRPr="00BA50FA" w:rsidRDefault="001E2C34" w:rsidP="00821522">
      <w:pPr>
        <w:spacing w:after="0" w:line="360" w:lineRule="auto"/>
        <w:contextualSpacing/>
        <w:jc w:val="center"/>
        <w:rPr>
          <w:rFonts w:cstheme="minorHAnsi"/>
        </w:rPr>
      </w:pPr>
      <w:r w:rsidRPr="00BA50FA">
        <w:rPr>
          <w:rFonts w:cstheme="minorHAnsi"/>
          <w:b/>
          <w:bCs/>
        </w:rPr>
        <w:t xml:space="preserve">Członkowi Rady Nadzorczej </w:t>
      </w:r>
    </w:p>
    <w:p w:rsidR="001E2C34" w:rsidRPr="00BA50FA" w:rsidRDefault="001E2C34" w:rsidP="00821522">
      <w:pPr>
        <w:spacing w:after="0" w:line="360" w:lineRule="auto"/>
        <w:contextualSpacing/>
        <w:jc w:val="center"/>
        <w:rPr>
          <w:rFonts w:cstheme="minorHAnsi"/>
        </w:rPr>
      </w:pPr>
      <w:r w:rsidRPr="00BA50FA">
        <w:rPr>
          <w:rFonts w:cstheme="minorHAnsi"/>
        </w:rPr>
        <w:t>§ 1</w:t>
      </w:r>
    </w:p>
    <w:p w:rsidR="001E2C34" w:rsidRPr="00BA50FA" w:rsidRDefault="001E2C34"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art. 395 § 2 pkt 3) Kodeksu spółek handlowych udziela absolutorium Panu </w:t>
      </w:r>
      <w:r w:rsidR="007D719B">
        <w:rPr>
          <w:rFonts w:cstheme="minorHAnsi"/>
        </w:rPr>
        <w:t>Grzegorzowi Kossakowskiemu</w:t>
      </w:r>
      <w:r w:rsidR="001A6864" w:rsidRPr="00BA50FA">
        <w:rPr>
          <w:rFonts w:cstheme="minorHAnsi"/>
        </w:rPr>
        <w:t xml:space="preserve"> </w:t>
      </w:r>
      <w:r w:rsidRPr="00BA50FA">
        <w:rPr>
          <w:rFonts w:cstheme="minorHAnsi"/>
        </w:rPr>
        <w:t>z wykonania przez niego obowiązkó</w:t>
      </w:r>
      <w:r w:rsidR="007D719B">
        <w:rPr>
          <w:rFonts w:cstheme="minorHAnsi"/>
        </w:rPr>
        <w:t>w Członka Rady Nadzorczej</w:t>
      </w:r>
      <w:r w:rsidR="00EE5085">
        <w:rPr>
          <w:rFonts w:cstheme="minorHAnsi"/>
        </w:rPr>
        <w:t xml:space="preserve"> Spółki</w:t>
      </w:r>
      <w:r w:rsidR="007D719B">
        <w:rPr>
          <w:rFonts w:cstheme="minorHAnsi"/>
        </w:rPr>
        <w:t xml:space="preserve"> w 2014</w:t>
      </w:r>
      <w:r w:rsidRPr="00BA50FA">
        <w:rPr>
          <w:rFonts w:cstheme="minorHAnsi"/>
        </w:rPr>
        <w:t xml:space="preserve"> roku. </w:t>
      </w:r>
    </w:p>
    <w:p w:rsidR="001E2C34" w:rsidRPr="00BA50FA" w:rsidRDefault="001E2C34" w:rsidP="00821522">
      <w:pPr>
        <w:spacing w:after="0" w:line="360" w:lineRule="auto"/>
        <w:contextualSpacing/>
        <w:jc w:val="center"/>
        <w:rPr>
          <w:rFonts w:cstheme="minorHAnsi"/>
        </w:rPr>
      </w:pPr>
      <w:r w:rsidRPr="00BA50FA">
        <w:rPr>
          <w:rFonts w:cstheme="minorHAnsi"/>
        </w:rPr>
        <w:t>§ 2</w:t>
      </w:r>
    </w:p>
    <w:p w:rsidR="009A1074" w:rsidRDefault="001E2C34" w:rsidP="00821522">
      <w:pPr>
        <w:spacing w:after="0" w:line="360" w:lineRule="auto"/>
        <w:contextualSpacing/>
        <w:rPr>
          <w:rFonts w:cstheme="minorHAnsi"/>
        </w:rPr>
      </w:pPr>
      <w:r w:rsidRPr="00BA50FA">
        <w:rPr>
          <w:rFonts w:cstheme="minorHAnsi"/>
        </w:rPr>
        <w:t>Uchwała wchodzi w ż</w:t>
      </w:r>
      <w:r w:rsidR="001A6864" w:rsidRPr="00BA50FA">
        <w:rPr>
          <w:rFonts w:cstheme="minorHAnsi"/>
        </w:rPr>
        <w:t>ycie z chwilą podjęcia.</w:t>
      </w:r>
    </w:p>
    <w:p w:rsidR="00623009" w:rsidRDefault="00623009" w:rsidP="00821522">
      <w:pPr>
        <w:spacing w:after="0" w:line="360" w:lineRule="auto"/>
        <w:contextualSpacing/>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623009" w:rsidRDefault="00623009" w:rsidP="00821522">
      <w:pPr>
        <w:spacing w:after="0" w:line="360" w:lineRule="auto"/>
        <w:contextualSpacing/>
        <w:rPr>
          <w:rFonts w:cstheme="minorHAnsi"/>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C14ED2" w:rsidRPr="00BA50FA" w:rsidRDefault="00C14ED2" w:rsidP="00821522">
      <w:pPr>
        <w:spacing w:after="0" w:line="360" w:lineRule="auto"/>
        <w:contextualSpacing/>
        <w:jc w:val="center"/>
        <w:rPr>
          <w:rFonts w:cstheme="minorHAnsi"/>
        </w:rPr>
      </w:pPr>
      <w:r w:rsidRPr="00BA50FA">
        <w:rPr>
          <w:rFonts w:cstheme="minorHAnsi"/>
          <w:b/>
          <w:bCs/>
        </w:rPr>
        <w:lastRenderedPageBreak/>
        <w:t>UCHWAŁA NR 1</w:t>
      </w:r>
      <w:r>
        <w:rPr>
          <w:rFonts w:cstheme="minorHAnsi"/>
          <w:b/>
          <w:bCs/>
        </w:rPr>
        <w:t>7</w:t>
      </w:r>
    </w:p>
    <w:p w:rsidR="00C14ED2" w:rsidRPr="00BA50FA" w:rsidRDefault="00C14ED2" w:rsidP="00821522">
      <w:pPr>
        <w:spacing w:after="0" w:line="360" w:lineRule="auto"/>
        <w:contextualSpacing/>
        <w:jc w:val="center"/>
        <w:rPr>
          <w:rFonts w:cstheme="minorHAnsi"/>
        </w:rPr>
      </w:pPr>
      <w:r w:rsidRPr="00BA50FA">
        <w:rPr>
          <w:rFonts w:cstheme="minorHAnsi"/>
          <w:b/>
          <w:bCs/>
        </w:rPr>
        <w:t>Zwyczajnego Walnego Zgromadzenia</w:t>
      </w:r>
    </w:p>
    <w:p w:rsidR="00C14ED2" w:rsidRPr="00BA50FA" w:rsidRDefault="00C14ED2" w:rsidP="00821522">
      <w:pPr>
        <w:spacing w:after="0" w:line="360" w:lineRule="auto"/>
        <w:contextualSpacing/>
        <w:jc w:val="center"/>
        <w:rPr>
          <w:rFonts w:cstheme="minorHAnsi"/>
        </w:rPr>
      </w:pPr>
      <w:r w:rsidRPr="00BA50FA">
        <w:rPr>
          <w:rFonts w:cstheme="minorHAnsi"/>
          <w:b/>
          <w:bCs/>
        </w:rPr>
        <w:t>Spółki Stopklatka S.A.</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C14ED2" w:rsidRPr="00BA50FA" w:rsidRDefault="00C14ED2" w:rsidP="00821522">
      <w:pPr>
        <w:spacing w:after="0" w:line="360" w:lineRule="auto"/>
        <w:contextualSpacing/>
        <w:jc w:val="center"/>
        <w:rPr>
          <w:rFonts w:cstheme="minorHAnsi"/>
        </w:rPr>
      </w:pPr>
      <w:r w:rsidRPr="00BA50FA">
        <w:rPr>
          <w:rFonts w:cstheme="minorHAnsi"/>
          <w:b/>
          <w:bCs/>
        </w:rPr>
        <w:t>w sprawie udz</w:t>
      </w:r>
      <w:r>
        <w:rPr>
          <w:rFonts w:cstheme="minorHAnsi"/>
          <w:b/>
          <w:bCs/>
        </w:rPr>
        <w:t>ielenia absolutorium za rok 2014</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Członkowi Rady Nadzorczej </w:t>
      </w:r>
    </w:p>
    <w:p w:rsidR="00C14ED2" w:rsidRPr="00BA50FA" w:rsidRDefault="00C14ED2" w:rsidP="00821522">
      <w:pPr>
        <w:spacing w:after="0" w:line="360" w:lineRule="auto"/>
        <w:contextualSpacing/>
        <w:jc w:val="center"/>
        <w:rPr>
          <w:rFonts w:cstheme="minorHAnsi"/>
        </w:rPr>
      </w:pPr>
      <w:r w:rsidRPr="00BA50FA">
        <w:rPr>
          <w:rFonts w:cstheme="minorHAnsi"/>
        </w:rPr>
        <w:t>§ 1</w:t>
      </w:r>
    </w:p>
    <w:p w:rsidR="00C14ED2" w:rsidRPr="00BA50FA" w:rsidRDefault="00C14ED2" w:rsidP="00821522">
      <w:pPr>
        <w:spacing w:after="0" w:line="360" w:lineRule="auto"/>
        <w:contextualSpacing/>
        <w:jc w:val="both"/>
        <w:rPr>
          <w:rFonts w:cstheme="minorHAnsi"/>
        </w:rPr>
      </w:pPr>
      <w:r w:rsidRPr="00BA50FA">
        <w:rPr>
          <w:rFonts w:cstheme="minorHAnsi"/>
        </w:rPr>
        <w:t>Zwyczajne Walne Zgromadzenie Stopklatka S.A. z siedzibą w Warszawie działając na podstawie art. 395 § 2 pkt 3) Kodeksu spółek hand</w:t>
      </w:r>
      <w:r>
        <w:rPr>
          <w:rFonts w:cstheme="minorHAnsi"/>
        </w:rPr>
        <w:t>lowych udziela absolutorium Pani</w:t>
      </w:r>
      <w:r w:rsidRPr="00BA50FA">
        <w:rPr>
          <w:rFonts w:cstheme="minorHAnsi"/>
        </w:rPr>
        <w:t xml:space="preserve"> </w:t>
      </w:r>
      <w:r>
        <w:rPr>
          <w:rFonts w:cstheme="minorHAnsi"/>
        </w:rPr>
        <w:t>Ninie Graboś</w:t>
      </w:r>
      <w:r w:rsidRPr="00BA50FA">
        <w:rPr>
          <w:rFonts w:cstheme="minorHAnsi"/>
        </w:rPr>
        <w:t xml:space="preserve"> </w:t>
      </w:r>
      <w:r>
        <w:rPr>
          <w:rFonts w:cstheme="minorHAnsi"/>
        </w:rPr>
        <w:t>z wykonania przez nią</w:t>
      </w:r>
      <w:r w:rsidRPr="00BA50FA">
        <w:rPr>
          <w:rFonts w:cstheme="minorHAnsi"/>
        </w:rPr>
        <w:t xml:space="preserve"> obowiązkó</w:t>
      </w:r>
      <w:r>
        <w:rPr>
          <w:rFonts w:cstheme="minorHAnsi"/>
        </w:rPr>
        <w:t xml:space="preserve">w Członka Rady Nadzorczej </w:t>
      </w:r>
      <w:r w:rsidR="00EE5085">
        <w:rPr>
          <w:rFonts w:cstheme="minorHAnsi"/>
        </w:rPr>
        <w:t xml:space="preserve">Spółki </w:t>
      </w:r>
      <w:r>
        <w:rPr>
          <w:rFonts w:cstheme="minorHAnsi"/>
        </w:rPr>
        <w:t>w 2014</w:t>
      </w:r>
      <w:r w:rsidRPr="00BA50FA">
        <w:rPr>
          <w:rFonts w:cstheme="minorHAnsi"/>
        </w:rPr>
        <w:t xml:space="preserve"> roku. </w:t>
      </w:r>
    </w:p>
    <w:p w:rsidR="00C14ED2" w:rsidRPr="00BA50FA" w:rsidRDefault="00C14ED2" w:rsidP="00821522">
      <w:pPr>
        <w:spacing w:after="0" w:line="360" w:lineRule="auto"/>
        <w:contextualSpacing/>
        <w:jc w:val="center"/>
        <w:rPr>
          <w:rFonts w:cstheme="minorHAnsi"/>
        </w:rPr>
      </w:pPr>
      <w:r w:rsidRPr="00BA50FA">
        <w:rPr>
          <w:rFonts w:cstheme="minorHAnsi"/>
        </w:rPr>
        <w:t>§ 2</w:t>
      </w:r>
    </w:p>
    <w:p w:rsidR="00C14ED2" w:rsidRDefault="00C14ED2" w:rsidP="00821522">
      <w:pPr>
        <w:spacing w:after="0" w:line="360" w:lineRule="auto"/>
        <w:contextualSpacing/>
        <w:rPr>
          <w:rFonts w:cstheme="minorHAnsi"/>
        </w:rPr>
      </w:pPr>
      <w:r w:rsidRPr="00BA50FA">
        <w:rPr>
          <w:rFonts w:cstheme="minorHAnsi"/>
        </w:rPr>
        <w:t>Uchwała wchodzi w życie z chwilą podjęcia.</w:t>
      </w:r>
    </w:p>
    <w:p w:rsidR="00623009" w:rsidRDefault="00623009" w:rsidP="00821522">
      <w:pPr>
        <w:spacing w:after="0" w:line="360" w:lineRule="auto"/>
        <w:contextualSpacing/>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623009" w:rsidRDefault="00623009" w:rsidP="00821522">
      <w:pPr>
        <w:spacing w:after="0" w:line="360" w:lineRule="auto"/>
        <w:contextualSpacing/>
        <w:rPr>
          <w:rFonts w:cstheme="minorHAnsi"/>
        </w:rPr>
      </w:pPr>
    </w:p>
    <w:p w:rsidR="00C14ED2" w:rsidRDefault="00C14ED2" w:rsidP="00821522">
      <w:pPr>
        <w:spacing w:after="0" w:line="360" w:lineRule="auto"/>
        <w:contextualSpacing/>
        <w:rPr>
          <w:rFonts w:cstheme="minorHAnsi"/>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C14ED2" w:rsidRPr="00BA50FA" w:rsidRDefault="00C14ED2" w:rsidP="00821522">
      <w:pPr>
        <w:spacing w:after="0" w:line="360" w:lineRule="auto"/>
        <w:contextualSpacing/>
        <w:jc w:val="center"/>
        <w:rPr>
          <w:rFonts w:cstheme="minorHAnsi"/>
        </w:rPr>
      </w:pPr>
      <w:r w:rsidRPr="00BA50FA">
        <w:rPr>
          <w:rFonts w:cstheme="minorHAnsi"/>
          <w:b/>
          <w:bCs/>
        </w:rPr>
        <w:lastRenderedPageBreak/>
        <w:t>UCHWAŁA NR 1</w:t>
      </w:r>
      <w:r>
        <w:rPr>
          <w:rFonts w:cstheme="minorHAnsi"/>
          <w:b/>
          <w:bCs/>
        </w:rPr>
        <w:t>8</w:t>
      </w:r>
    </w:p>
    <w:p w:rsidR="00C14ED2" w:rsidRPr="00BA50FA" w:rsidRDefault="00C14ED2" w:rsidP="00821522">
      <w:pPr>
        <w:spacing w:after="0" w:line="360" w:lineRule="auto"/>
        <w:contextualSpacing/>
        <w:jc w:val="center"/>
        <w:rPr>
          <w:rFonts w:cstheme="minorHAnsi"/>
        </w:rPr>
      </w:pPr>
      <w:r w:rsidRPr="00BA50FA">
        <w:rPr>
          <w:rFonts w:cstheme="minorHAnsi"/>
          <w:b/>
          <w:bCs/>
        </w:rPr>
        <w:t>Zwyczajnego Walnego Zgromadzenia</w:t>
      </w:r>
    </w:p>
    <w:p w:rsidR="00C14ED2" w:rsidRPr="00BA50FA" w:rsidRDefault="00C14ED2" w:rsidP="00821522">
      <w:pPr>
        <w:spacing w:after="0" w:line="360" w:lineRule="auto"/>
        <w:contextualSpacing/>
        <w:jc w:val="center"/>
        <w:rPr>
          <w:rFonts w:cstheme="minorHAnsi"/>
        </w:rPr>
      </w:pPr>
      <w:r w:rsidRPr="00BA50FA">
        <w:rPr>
          <w:rFonts w:cstheme="minorHAnsi"/>
          <w:b/>
          <w:bCs/>
        </w:rPr>
        <w:t>Spółki Stopklatka S.A.</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C14ED2" w:rsidRPr="00BA50FA" w:rsidRDefault="00C14ED2" w:rsidP="00821522">
      <w:pPr>
        <w:spacing w:after="0" w:line="360" w:lineRule="auto"/>
        <w:contextualSpacing/>
        <w:jc w:val="center"/>
        <w:rPr>
          <w:rFonts w:cstheme="minorHAnsi"/>
        </w:rPr>
      </w:pPr>
      <w:r w:rsidRPr="00BA50FA">
        <w:rPr>
          <w:rFonts w:cstheme="minorHAnsi"/>
          <w:b/>
          <w:bCs/>
        </w:rPr>
        <w:t>w sprawie udz</w:t>
      </w:r>
      <w:r>
        <w:rPr>
          <w:rFonts w:cstheme="minorHAnsi"/>
          <w:b/>
          <w:bCs/>
        </w:rPr>
        <w:t>ielenia absolutorium za rok 2014</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Członkowi Rady Nadzorczej </w:t>
      </w:r>
    </w:p>
    <w:p w:rsidR="00C14ED2" w:rsidRPr="00BA50FA" w:rsidRDefault="00C14ED2" w:rsidP="00821522">
      <w:pPr>
        <w:spacing w:after="0" w:line="360" w:lineRule="auto"/>
        <w:contextualSpacing/>
        <w:jc w:val="center"/>
        <w:rPr>
          <w:rFonts w:cstheme="minorHAnsi"/>
        </w:rPr>
      </w:pPr>
      <w:r w:rsidRPr="00BA50FA">
        <w:rPr>
          <w:rFonts w:cstheme="minorHAnsi"/>
        </w:rPr>
        <w:t>§ 1</w:t>
      </w:r>
    </w:p>
    <w:p w:rsidR="00C14ED2" w:rsidRPr="00BA50FA" w:rsidRDefault="00C14ED2" w:rsidP="00821522">
      <w:pPr>
        <w:spacing w:after="0" w:line="360" w:lineRule="auto"/>
        <w:contextualSpacing/>
        <w:jc w:val="both"/>
        <w:rPr>
          <w:rFonts w:cstheme="minorHAnsi"/>
        </w:rPr>
      </w:pPr>
      <w:r w:rsidRPr="00BA50FA">
        <w:rPr>
          <w:rFonts w:cstheme="minorHAnsi"/>
        </w:rPr>
        <w:t>Zwyczajne Walne Zgromadzenie Stopklatka S.A. z siedzibą w Warszawie działając na podstawie art. 395 § 2 pkt 3) Kodeksu spółek handl</w:t>
      </w:r>
      <w:r>
        <w:rPr>
          <w:rFonts w:cstheme="minorHAnsi"/>
        </w:rPr>
        <w:t>owych udziela absolutorium Pani Dorocie Franczyk z wykonania przez nią</w:t>
      </w:r>
      <w:r w:rsidRPr="00BA50FA">
        <w:rPr>
          <w:rFonts w:cstheme="minorHAnsi"/>
        </w:rPr>
        <w:t xml:space="preserve"> obowiązkó</w:t>
      </w:r>
      <w:r>
        <w:rPr>
          <w:rFonts w:cstheme="minorHAnsi"/>
        </w:rPr>
        <w:t xml:space="preserve">w Członka Rady Nadzorczej </w:t>
      </w:r>
      <w:r w:rsidR="00EE5085">
        <w:rPr>
          <w:rFonts w:cstheme="minorHAnsi"/>
        </w:rPr>
        <w:t xml:space="preserve">Spółki </w:t>
      </w:r>
      <w:r>
        <w:rPr>
          <w:rFonts w:cstheme="minorHAnsi"/>
        </w:rPr>
        <w:t>w 2014</w:t>
      </w:r>
      <w:r w:rsidRPr="00BA50FA">
        <w:rPr>
          <w:rFonts w:cstheme="minorHAnsi"/>
        </w:rPr>
        <w:t xml:space="preserve"> roku. </w:t>
      </w:r>
    </w:p>
    <w:p w:rsidR="00C14ED2" w:rsidRPr="00BA50FA" w:rsidRDefault="00C14ED2" w:rsidP="00821522">
      <w:pPr>
        <w:spacing w:after="0" w:line="360" w:lineRule="auto"/>
        <w:contextualSpacing/>
        <w:jc w:val="center"/>
        <w:rPr>
          <w:rFonts w:cstheme="minorHAnsi"/>
        </w:rPr>
      </w:pPr>
      <w:r w:rsidRPr="00BA50FA">
        <w:rPr>
          <w:rFonts w:cstheme="minorHAnsi"/>
        </w:rPr>
        <w:t>§ 2</w:t>
      </w:r>
    </w:p>
    <w:p w:rsidR="00C14ED2" w:rsidRPr="00BA50FA" w:rsidRDefault="00C14ED2" w:rsidP="00821522">
      <w:pPr>
        <w:spacing w:after="0" w:line="360" w:lineRule="auto"/>
        <w:contextualSpacing/>
        <w:rPr>
          <w:rFonts w:cstheme="minorHAnsi"/>
        </w:rPr>
      </w:pPr>
      <w:r w:rsidRPr="00BA50FA">
        <w:rPr>
          <w:rFonts w:cstheme="minorHAnsi"/>
        </w:rPr>
        <w:t>Uchwała wchodzi w życie z chwilą podjęcia.</w:t>
      </w:r>
    </w:p>
    <w:p w:rsidR="00EE5085" w:rsidRDefault="00EE5085" w:rsidP="00821522">
      <w:pPr>
        <w:spacing w:after="0" w:line="360" w:lineRule="auto"/>
        <w:contextualSpacing/>
        <w:jc w:val="center"/>
        <w:rPr>
          <w:rFonts w:cstheme="minorHAns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C14ED2" w:rsidRPr="00BA50FA" w:rsidRDefault="00C14ED2" w:rsidP="00821522">
      <w:pPr>
        <w:spacing w:after="0" w:line="360" w:lineRule="auto"/>
        <w:contextualSpacing/>
        <w:jc w:val="center"/>
        <w:rPr>
          <w:rFonts w:cstheme="minorHAnsi"/>
        </w:rPr>
      </w:pPr>
      <w:r w:rsidRPr="00BA50FA">
        <w:rPr>
          <w:rFonts w:cstheme="minorHAnsi"/>
          <w:b/>
          <w:bCs/>
        </w:rPr>
        <w:lastRenderedPageBreak/>
        <w:t>UCHWAŁA NR 1</w:t>
      </w:r>
      <w:r>
        <w:rPr>
          <w:rFonts w:cstheme="minorHAnsi"/>
          <w:b/>
          <w:bCs/>
        </w:rPr>
        <w:t>9</w:t>
      </w:r>
    </w:p>
    <w:p w:rsidR="00C14ED2" w:rsidRPr="00BA50FA" w:rsidRDefault="00C14ED2" w:rsidP="00821522">
      <w:pPr>
        <w:spacing w:after="0" w:line="360" w:lineRule="auto"/>
        <w:contextualSpacing/>
        <w:jc w:val="center"/>
        <w:rPr>
          <w:rFonts w:cstheme="minorHAnsi"/>
        </w:rPr>
      </w:pPr>
      <w:r w:rsidRPr="00BA50FA">
        <w:rPr>
          <w:rFonts w:cstheme="minorHAnsi"/>
          <w:b/>
          <w:bCs/>
        </w:rPr>
        <w:t>Zwyczajnego Walnego Zgromadzenia</w:t>
      </w:r>
    </w:p>
    <w:p w:rsidR="00C14ED2" w:rsidRPr="00BA50FA" w:rsidRDefault="00C14ED2" w:rsidP="00821522">
      <w:pPr>
        <w:spacing w:after="0" w:line="360" w:lineRule="auto"/>
        <w:contextualSpacing/>
        <w:jc w:val="center"/>
        <w:rPr>
          <w:rFonts w:cstheme="minorHAnsi"/>
        </w:rPr>
      </w:pPr>
      <w:r w:rsidRPr="00BA50FA">
        <w:rPr>
          <w:rFonts w:cstheme="minorHAnsi"/>
          <w:b/>
          <w:bCs/>
        </w:rPr>
        <w:t>Spółki Stopklatka S.A.</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C14ED2" w:rsidRPr="00BA50FA" w:rsidRDefault="00C14ED2" w:rsidP="00821522">
      <w:pPr>
        <w:spacing w:after="0" w:line="360" w:lineRule="auto"/>
        <w:contextualSpacing/>
        <w:jc w:val="center"/>
        <w:rPr>
          <w:rFonts w:cstheme="minorHAnsi"/>
        </w:rPr>
      </w:pPr>
      <w:r w:rsidRPr="00BA50FA">
        <w:rPr>
          <w:rFonts w:cstheme="minorHAnsi"/>
          <w:b/>
          <w:bCs/>
        </w:rPr>
        <w:t>w sprawie udz</w:t>
      </w:r>
      <w:r>
        <w:rPr>
          <w:rFonts w:cstheme="minorHAnsi"/>
          <w:b/>
          <w:bCs/>
        </w:rPr>
        <w:t>ielenia absolutorium za rok 2014</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Członkowi Rady Nadzorczej </w:t>
      </w:r>
    </w:p>
    <w:p w:rsidR="00C14ED2" w:rsidRPr="00BA50FA" w:rsidRDefault="00C14ED2" w:rsidP="00821522">
      <w:pPr>
        <w:spacing w:after="0" w:line="360" w:lineRule="auto"/>
        <w:contextualSpacing/>
        <w:jc w:val="center"/>
        <w:rPr>
          <w:rFonts w:cstheme="minorHAnsi"/>
        </w:rPr>
      </w:pPr>
      <w:r w:rsidRPr="00BA50FA">
        <w:rPr>
          <w:rFonts w:cstheme="minorHAnsi"/>
        </w:rPr>
        <w:t>§ 1</w:t>
      </w:r>
    </w:p>
    <w:p w:rsidR="00C14ED2" w:rsidRPr="00BA50FA" w:rsidRDefault="00C14ED2"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w:t>
      </w:r>
      <w:r w:rsidR="00EE5085">
        <w:rPr>
          <w:rFonts w:cstheme="minorHAnsi"/>
        </w:rPr>
        <w:br/>
      </w:r>
      <w:r w:rsidRPr="00BA50FA">
        <w:rPr>
          <w:rFonts w:cstheme="minorHAnsi"/>
        </w:rPr>
        <w:t xml:space="preserve">art. 395 § 2 pkt 3) Kodeksu spółek handlowych udziela absolutorium Panu </w:t>
      </w:r>
      <w:r>
        <w:rPr>
          <w:rFonts w:cstheme="minorHAnsi"/>
        </w:rPr>
        <w:t xml:space="preserve">Tomaszowi </w:t>
      </w:r>
      <w:proofErr w:type="spellStart"/>
      <w:r>
        <w:rPr>
          <w:rFonts w:cstheme="minorHAnsi"/>
        </w:rPr>
        <w:t>Billikowi</w:t>
      </w:r>
      <w:proofErr w:type="spellEnd"/>
      <w:r w:rsidRPr="00BA50FA">
        <w:rPr>
          <w:rFonts w:cstheme="minorHAnsi"/>
        </w:rPr>
        <w:t xml:space="preserve"> </w:t>
      </w:r>
      <w:r w:rsidR="00EE5085">
        <w:rPr>
          <w:rFonts w:cstheme="minorHAnsi"/>
        </w:rPr>
        <w:br/>
      </w:r>
      <w:r w:rsidRPr="00BA50FA">
        <w:rPr>
          <w:rFonts w:cstheme="minorHAnsi"/>
        </w:rPr>
        <w:t>z wykonania przez niego obowiązkó</w:t>
      </w:r>
      <w:r>
        <w:rPr>
          <w:rFonts w:cstheme="minorHAnsi"/>
        </w:rPr>
        <w:t xml:space="preserve">w Członka Rady Nadzorczej </w:t>
      </w:r>
      <w:r w:rsidR="00EE5085">
        <w:rPr>
          <w:rFonts w:cstheme="minorHAnsi"/>
        </w:rPr>
        <w:t xml:space="preserve">Spółki </w:t>
      </w:r>
      <w:r>
        <w:rPr>
          <w:rFonts w:cstheme="minorHAnsi"/>
        </w:rPr>
        <w:t>w 2014</w:t>
      </w:r>
      <w:r w:rsidRPr="00BA50FA">
        <w:rPr>
          <w:rFonts w:cstheme="minorHAnsi"/>
        </w:rPr>
        <w:t xml:space="preserve"> roku. </w:t>
      </w:r>
    </w:p>
    <w:p w:rsidR="00C14ED2" w:rsidRPr="00BA50FA" w:rsidRDefault="00C14ED2" w:rsidP="00821522">
      <w:pPr>
        <w:spacing w:after="0" w:line="360" w:lineRule="auto"/>
        <w:contextualSpacing/>
        <w:jc w:val="center"/>
        <w:rPr>
          <w:rFonts w:cstheme="minorHAnsi"/>
        </w:rPr>
      </w:pPr>
      <w:r w:rsidRPr="00BA50FA">
        <w:rPr>
          <w:rFonts w:cstheme="minorHAnsi"/>
        </w:rPr>
        <w:t>§ 2</w:t>
      </w:r>
    </w:p>
    <w:p w:rsidR="00C14ED2" w:rsidRDefault="00C14ED2" w:rsidP="00821522">
      <w:pPr>
        <w:spacing w:after="0" w:line="360" w:lineRule="auto"/>
        <w:contextualSpacing/>
        <w:rPr>
          <w:rFonts w:cstheme="minorHAnsi"/>
        </w:rPr>
      </w:pPr>
      <w:r w:rsidRPr="00BA50FA">
        <w:rPr>
          <w:rFonts w:cstheme="minorHAnsi"/>
        </w:rPr>
        <w:t>Uchwała wchodzi w życie z chwilą podjęcia.</w:t>
      </w:r>
    </w:p>
    <w:p w:rsidR="00C14ED2" w:rsidRDefault="00C14ED2" w:rsidP="00821522">
      <w:pPr>
        <w:spacing w:after="0" w:line="360" w:lineRule="auto"/>
        <w:contextualSpacing/>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623009" w:rsidRPr="00BA50FA" w:rsidRDefault="00623009" w:rsidP="00821522">
      <w:pPr>
        <w:spacing w:after="0" w:line="360" w:lineRule="auto"/>
        <w:contextualSpacing/>
        <w:rPr>
          <w:rFonts w:cstheme="minorHAnsi"/>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C14ED2" w:rsidRPr="00BA50FA" w:rsidRDefault="00C14ED2" w:rsidP="00821522">
      <w:pPr>
        <w:spacing w:after="0" w:line="360" w:lineRule="auto"/>
        <w:contextualSpacing/>
        <w:jc w:val="center"/>
        <w:rPr>
          <w:rFonts w:cstheme="minorHAnsi"/>
        </w:rPr>
      </w:pPr>
      <w:r>
        <w:rPr>
          <w:rFonts w:cstheme="minorHAnsi"/>
          <w:b/>
          <w:bCs/>
        </w:rPr>
        <w:lastRenderedPageBreak/>
        <w:t>UCHWAŁA NR 20</w:t>
      </w:r>
    </w:p>
    <w:p w:rsidR="00C14ED2" w:rsidRPr="00BA50FA" w:rsidRDefault="00C14ED2" w:rsidP="00821522">
      <w:pPr>
        <w:spacing w:after="0" w:line="360" w:lineRule="auto"/>
        <w:contextualSpacing/>
        <w:jc w:val="center"/>
        <w:rPr>
          <w:rFonts w:cstheme="minorHAnsi"/>
        </w:rPr>
      </w:pPr>
      <w:r w:rsidRPr="00BA50FA">
        <w:rPr>
          <w:rFonts w:cstheme="minorHAnsi"/>
          <w:b/>
          <w:bCs/>
        </w:rPr>
        <w:t>Zwyczajnego Walnego Zgromadzenia</w:t>
      </w:r>
    </w:p>
    <w:p w:rsidR="00C14ED2" w:rsidRPr="00BA50FA" w:rsidRDefault="00C14ED2" w:rsidP="00821522">
      <w:pPr>
        <w:spacing w:after="0" w:line="360" w:lineRule="auto"/>
        <w:contextualSpacing/>
        <w:jc w:val="center"/>
        <w:rPr>
          <w:rFonts w:cstheme="minorHAnsi"/>
        </w:rPr>
      </w:pPr>
      <w:r w:rsidRPr="00BA50FA">
        <w:rPr>
          <w:rFonts w:cstheme="minorHAnsi"/>
          <w:b/>
          <w:bCs/>
        </w:rPr>
        <w:t>Spółki Stopklatka S.A.</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w sprawie </w:t>
      </w:r>
      <w:r>
        <w:rPr>
          <w:rFonts w:cstheme="minorHAnsi"/>
          <w:b/>
          <w:bCs/>
        </w:rPr>
        <w:t>wyboru Przewodniczącego</w:t>
      </w:r>
      <w:r>
        <w:rPr>
          <w:rFonts w:cstheme="minorHAnsi"/>
        </w:rPr>
        <w:t xml:space="preserve"> </w:t>
      </w:r>
      <w:r w:rsidRPr="00BA50FA">
        <w:rPr>
          <w:rFonts w:cstheme="minorHAnsi"/>
          <w:b/>
          <w:bCs/>
        </w:rPr>
        <w:t xml:space="preserve">Rady Nadzorczej </w:t>
      </w:r>
    </w:p>
    <w:p w:rsidR="00C14ED2" w:rsidRPr="00BA50FA" w:rsidRDefault="00C14ED2" w:rsidP="00821522">
      <w:pPr>
        <w:spacing w:after="0" w:line="360" w:lineRule="auto"/>
        <w:contextualSpacing/>
        <w:jc w:val="center"/>
        <w:rPr>
          <w:rFonts w:cstheme="minorHAnsi"/>
        </w:rPr>
      </w:pPr>
      <w:r w:rsidRPr="00BA50FA">
        <w:rPr>
          <w:rFonts w:cstheme="minorHAnsi"/>
        </w:rPr>
        <w:t>§ 1</w:t>
      </w:r>
    </w:p>
    <w:p w:rsidR="00C14ED2" w:rsidRPr="00BA50FA" w:rsidRDefault="00C14ED2"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art. </w:t>
      </w:r>
      <w:r w:rsidR="00B36CC2">
        <w:rPr>
          <w:rFonts w:cstheme="minorHAnsi"/>
        </w:rPr>
        <w:t xml:space="preserve">17A ust. 4 Statutu wybiera </w:t>
      </w:r>
      <w:r w:rsidR="00AD3AC8">
        <w:rPr>
          <w:rFonts w:cstheme="minorHAnsi"/>
        </w:rPr>
        <w:t>…………………………</w:t>
      </w:r>
      <w:r w:rsidR="00460BA4">
        <w:rPr>
          <w:rFonts w:cstheme="minorHAnsi"/>
        </w:rPr>
        <w:t xml:space="preserve"> </w:t>
      </w:r>
      <w:r w:rsidR="00B36CC2">
        <w:rPr>
          <w:rFonts w:cstheme="minorHAnsi"/>
        </w:rPr>
        <w:t xml:space="preserve">na Przewodniczącego Rady Nadzorczej. </w:t>
      </w:r>
      <w:r w:rsidRPr="00BA50FA">
        <w:rPr>
          <w:rFonts w:cstheme="minorHAnsi"/>
        </w:rPr>
        <w:t xml:space="preserve"> </w:t>
      </w:r>
    </w:p>
    <w:p w:rsidR="00C14ED2" w:rsidRPr="00BA50FA" w:rsidRDefault="00C14ED2" w:rsidP="00821522">
      <w:pPr>
        <w:spacing w:after="0" w:line="360" w:lineRule="auto"/>
        <w:contextualSpacing/>
        <w:jc w:val="center"/>
        <w:rPr>
          <w:rFonts w:cstheme="minorHAnsi"/>
        </w:rPr>
      </w:pPr>
      <w:r w:rsidRPr="00BA50FA">
        <w:rPr>
          <w:rFonts w:cstheme="minorHAnsi"/>
        </w:rPr>
        <w:t>§ 2</w:t>
      </w:r>
    </w:p>
    <w:p w:rsidR="00C14ED2" w:rsidRDefault="00C14ED2" w:rsidP="00821522">
      <w:pPr>
        <w:spacing w:after="0" w:line="360" w:lineRule="auto"/>
        <w:contextualSpacing/>
        <w:rPr>
          <w:rFonts w:cstheme="minorHAnsi"/>
        </w:rPr>
      </w:pPr>
      <w:r w:rsidRPr="00BA50FA">
        <w:rPr>
          <w:rFonts w:cstheme="minorHAnsi"/>
        </w:rPr>
        <w:t>Uchwała wchodzi w życie z chwilą podjęcia.</w:t>
      </w:r>
    </w:p>
    <w:p w:rsidR="00623009" w:rsidRDefault="00623009" w:rsidP="00821522">
      <w:pPr>
        <w:spacing w:after="0" w:line="360" w:lineRule="auto"/>
        <w:contextualSpacing/>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623009" w:rsidRDefault="00623009" w:rsidP="00821522">
      <w:pPr>
        <w:spacing w:after="0" w:line="360" w:lineRule="auto"/>
        <w:contextualSpacing/>
        <w:rPr>
          <w:rFonts w:cstheme="minorHAnsi"/>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623009" w:rsidRDefault="00623009" w:rsidP="00821522">
      <w:pPr>
        <w:spacing w:after="0" w:line="360" w:lineRule="auto"/>
        <w:contextualSpacing/>
        <w:jc w:val="center"/>
        <w:rPr>
          <w:rFonts w:cstheme="minorHAnsi"/>
          <w:b/>
          <w:bCs/>
        </w:rPr>
      </w:pPr>
    </w:p>
    <w:p w:rsidR="00B36CC2" w:rsidRPr="00BA50FA" w:rsidRDefault="00B36CC2" w:rsidP="00821522">
      <w:pPr>
        <w:spacing w:after="0" w:line="360" w:lineRule="auto"/>
        <w:contextualSpacing/>
        <w:jc w:val="center"/>
        <w:rPr>
          <w:rFonts w:cstheme="minorHAnsi"/>
        </w:rPr>
      </w:pPr>
      <w:r>
        <w:rPr>
          <w:rFonts w:cstheme="minorHAnsi"/>
          <w:b/>
          <w:bCs/>
        </w:rPr>
        <w:lastRenderedPageBreak/>
        <w:t>UCHWAŁA NR 21</w:t>
      </w:r>
    </w:p>
    <w:p w:rsidR="00B36CC2" w:rsidRPr="00BA50FA" w:rsidRDefault="00B36CC2" w:rsidP="00821522">
      <w:pPr>
        <w:spacing w:after="0" w:line="360" w:lineRule="auto"/>
        <w:contextualSpacing/>
        <w:jc w:val="center"/>
        <w:rPr>
          <w:rFonts w:cstheme="minorHAnsi"/>
        </w:rPr>
      </w:pPr>
      <w:r w:rsidRPr="00BA50FA">
        <w:rPr>
          <w:rFonts w:cstheme="minorHAnsi"/>
          <w:b/>
          <w:bCs/>
        </w:rPr>
        <w:t>Zwyczajnego Walnego Zgromadzenia</w:t>
      </w:r>
    </w:p>
    <w:p w:rsidR="00B36CC2" w:rsidRPr="00BA50FA" w:rsidRDefault="00B36CC2" w:rsidP="00821522">
      <w:pPr>
        <w:spacing w:after="0" w:line="360" w:lineRule="auto"/>
        <w:contextualSpacing/>
        <w:jc w:val="center"/>
        <w:rPr>
          <w:rFonts w:cstheme="minorHAnsi"/>
        </w:rPr>
      </w:pPr>
      <w:r w:rsidRPr="00BA50FA">
        <w:rPr>
          <w:rFonts w:cstheme="minorHAnsi"/>
          <w:b/>
          <w:bCs/>
        </w:rPr>
        <w:t>Spółki Stopklatka S.A.</w:t>
      </w:r>
    </w:p>
    <w:p w:rsidR="00B36CC2" w:rsidRPr="00BA50FA" w:rsidRDefault="00B36CC2"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B36CC2" w:rsidRPr="00BA50FA" w:rsidRDefault="00B36CC2" w:rsidP="00821522">
      <w:pPr>
        <w:spacing w:after="0" w:line="360" w:lineRule="auto"/>
        <w:contextualSpacing/>
        <w:jc w:val="center"/>
        <w:rPr>
          <w:rFonts w:cstheme="minorHAnsi"/>
        </w:rPr>
      </w:pPr>
      <w:r w:rsidRPr="00BA50FA">
        <w:rPr>
          <w:rFonts w:cstheme="minorHAnsi"/>
          <w:b/>
          <w:bCs/>
        </w:rPr>
        <w:t xml:space="preserve">w sprawie </w:t>
      </w:r>
      <w:r>
        <w:rPr>
          <w:rFonts w:cstheme="minorHAnsi"/>
          <w:b/>
          <w:bCs/>
        </w:rPr>
        <w:t>zmiany Statutu</w:t>
      </w:r>
      <w:r w:rsidRPr="00BA50FA">
        <w:rPr>
          <w:rFonts w:cstheme="minorHAnsi"/>
          <w:b/>
          <w:bCs/>
        </w:rPr>
        <w:t xml:space="preserve"> </w:t>
      </w:r>
    </w:p>
    <w:p w:rsidR="00B36CC2" w:rsidRPr="00BA50FA" w:rsidRDefault="00B36CC2" w:rsidP="00821522">
      <w:pPr>
        <w:spacing w:after="0" w:line="360" w:lineRule="auto"/>
        <w:contextualSpacing/>
        <w:jc w:val="center"/>
        <w:rPr>
          <w:rFonts w:cstheme="minorHAnsi"/>
        </w:rPr>
      </w:pPr>
      <w:r w:rsidRPr="00BA50FA">
        <w:rPr>
          <w:rFonts w:cstheme="minorHAnsi"/>
        </w:rPr>
        <w:t>§ 1</w:t>
      </w:r>
    </w:p>
    <w:p w:rsidR="00B36CC2" w:rsidRPr="00BA50FA" w:rsidRDefault="00B36CC2"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w:t>
      </w:r>
      <w:r w:rsidR="00EE5085">
        <w:rPr>
          <w:rFonts w:cstheme="minorHAnsi"/>
        </w:rPr>
        <w:br/>
      </w:r>
      <w:r w:rsidRPr="00BA50FA">
        <w:rPr>
          <w:rFonts w:cstheme="minorHAnsi"/>
        </w:rPr>
        <w:t xml:space="preserve">art. </w:t>
      </w:r>
      <w:r>
        <w:rPr>
          <w:rFonts w:cstheme="minorHAnsi"/>
        </w:rPr>
        <w:t xml:space="preserve">430 §1 kodeksu spółek handlowych postanawia zmienić art. 14A. ust. 1 Statutu i nadać mu następującą treść:  </w:t>
      </w:r>
      <w:r w:rsidRPr="00BA50FA">
        <w:rPr>
          <w:rFonts w:cstheme="minorHAnsi"/>
        </w:rPr>
        <w:t xml:space="preserve"> </w:t>
      </w:r>
    </w:p>
    <w:p w:rsidR="00B36CC2" w:rsidRPr="00B36CC2" w:rsidRDefault="00B36CC2" w:rsidP="00821522">
      <w:pPr>
        <w:autoSpaceDE w:val="0"/>
        <w:autoSpaceDN w:val="0"/>
        <w:adjustRightInd w:val="0"/>
        <w:spacing w:after="0" w:line="360" w:lineRule="auto"/>
        <w:contextualSpacing/>
        <w:jc w:val="both"/>
        <w:rPr>
          <w:rFonts w:cs="Times New Roman"/>
        </w:rPr>
      </w:pPr>
      <w:r w:rsidRPr="00B36CC2">
        <w:rPr>
          <w:rFonts w:cstheme="minorHAnsi"/>
        </w:rPr>
        <w:t xml:space="preserve">„1. </w:t>
      </w:r>
      <w:r w:rsidRPr="00B36CC2">
        <w:rPr>
          <w:rFonts w:cs="Times New Roman"/>
        </w:rPr>
        <w:t>Do składania oświadczeń woli w imieniu Spółki uprawnieni są dwaj</w:t>
      </w:r>
      <w:r>
        <w:rPr>
          <w:rFonts w:cs="Times New Roman"/>
        </w:rPr>
        <w:t xml:space="preserve"> </w:t>
      </w:r>
      <w:r w:rsidRPr="00B36CC2">
        <w:rPr>
          <w:rFonts w:cs="Times New Roman"/>
        </w:rPr>
        <w:t>członkowie Zarządu działający łącznie</w:t>
      </w:r>
      <w:r>
        <w:rPr>
          <w:rFonts w:cs="Times New Roman"/>
        </w:rPr>
        <w:t xml:space="preserve"> albo członek Zarządu działający łącznie z prokurentem.„</w:t>
      </w:r>
    </w:p>
    <w:p w:rsidR="005B0933" w:rsidRDefault="005B0933" w:rsidP="00821522">
      <w:pPr>
        <w:spacing w:after="0" w:line="360" w:lineRule="auto"/>
        <w:contextualSpacing/>
        <w:jc w:val="center"/>
        <w:rPr>
          <w:rFonts w:cstheme="minorHAnsi"/>
        </w:rPr>
      </w:pPr>
    </w:p>
    <w:p w:rsidR="00B36CC2" w:rsidRPr="00BA50FA" w:rsidRDefault="00B36CC2" w:rsidP="00821522">
      <w:pPr>
        <w:spacing w:after="0" w:line="360" w:lineRule="auto"/>
        <w:contextualSpacing/>
        <w:jc w:val="center"/>
        <w:rPr>
          <w:rFonts w:cstheme="minorHAnsi"/>
        </w:rPr>
      </w:pPr>
      <w:r w:rsidRPr="00BA50FA">
        <w:rPr>
          <w:rFonts w:cstheme="minorHAnsi"/>
        </w:rPr>
        <w:t>§ 2</w:t>
      </w:r>
    </w:p>
    <w:p w:rsidR="00B36CC2" w:rsidRDefault="00B36CC2" w:rsidP="00821522">
      <w:pPr>
        <w:spacing w:after="0" w:line="360" w:lineRule="auto"/>
        <w:contextualSpacing/>
        <w:rPr>
          <w:rFonts w:cstheme="minorHAnsi"/>
        </w:rPr>
      </w:pPr>
      <w:r w:rsidRPr="00BA50FA">
        <w:rPr>
          <w:rFonts w:cstheme="minorHAnsi"/>
        </w:rPr>
        <w:t>Uchwała wchodzi w życie z chwilą podjęcia.</w:t>
      </w:r>
    </w:p>
    <w:p w:rsidR="00623009" w:rsidRDefault="00623009" w:rsidP="00821522">
      <w:pPr>
        <w:spacing w:after="0" w:line="360" w:lineRule="auto"/>
        <w:contextualSpacing/>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623009" w:rsidRDefault="00623009" w:rsidP="00821522">
      <w:pPr>
        <w:spacing w:after="0" w:line="360" w:lineRule="auto"/>
        <w:contextualSpacing/>
        <w:rPr>
          <w:rFonts w:cstheme="minorHAnsi"/>
        </w:rPr>
      </w:pPr>
    </w:p>
    <w:p w:rsidR="00B36CC2" w:rsidRDefault="00B36CC2" w:rsidP="00821522">
      <w:pPr>
        <w:spacing w:after="0" w:line="360" w:lineRule="auto"/>
        <w:contextualSpacing/>
        <w:rPr>
          <w:rFonts w:cstheme="minorHAnsi"/>
        </w:rPr>
      </w:pPr>
    </w:p>
    <w:p w:rsidR="00623009" w:rsidRDefault="00623009" w:rsidP="00821522">
      <w:pPr>
        <w:spacing w:after="0" w:line="360" w:lineRule="auto"/>
        <w:contextualSpacing/>
        <w:rPr>
          <w:rFonts w:cstheme="minorHAnsi"/>
        </w:rPr>
      </w:pPr>
    </w:p>
    <w:p w:rsidR="00623009" w:rsidRDefault="00623009" w:rsidP="00821522">
      <w:pPr>
        <w:spacing w:after="0" w:line="360" w:lineRule="auto"/>
        <w:contextualSpacing/>
        <w:rPr>
          <w:rFonts w:cstheme="minorHAnsi"/>
        </w:rPr>
      </w:pPr>
    </w:p>
    <w:p w:rsidR="00623009" w:rsidRDefault="00623009" w:rsidP="00821522">
      <w:pPr>
        <w:spacing w:after="0" w:line="360" w:lineRule="auto"/>
        <w:contextualSpacing/>
        <w:rPr>
          <w:rFonts w:cstheme="minorHAnsi"/>
        </w:rPr>
      </w:pPr>
    </w:p>
    <w:p w:rsidR="00623009" w:rsidRDefault="00623009" w:rsidP="00821522">
      <w:pPr>
        <w:spacing w:after="0" w:line="360" w:lineRule="auto"/>
        <w:contextualSpacing/>
        <w:rPr>
          <w:rFonts w:cstheme="minorHAnsi"/>
        </w:rPr>
      </w:pPr>
    </w:p>
    <w:p w:rsidR="00623009" w:rsidRDefault="00623009" w:rsidP="00821522">
      <w:pPr>
        <w:spacing w:after="0" w:line="360" w:lineRule="auto"/>
        <w:contextualSpacing/>
        <w:rPr>
          <w:rFonts w:cstheme="minorHAnsi"/>
        </w:rPr>
      </w:pPr>
    </w:p>
    <w:p w:rsidR="00623009" w:rsidRDefault="00623009" w:rsidP="00821522">
      <w:pPr>
        <w:spacing w:after="0" w:line="360" w:lineRule="auto"/>
        <w:contextualSpacing/>
        <w:rPr>
          <w:rFonts w:cstheme="minorHAnsi"/>
        </w:rPr>
      </w:pPr>
    </w:p>
    <w:p w:rsidR="00623009" w:rsidRDefault="00623009" w:rsidP="00821522">
      <w:pPr>
        <w:spacing w:after="0" w:line="360" w:lineRule="auto"/>
        <w:contextualSpacing/>
        <w:rPr>
          <w:rFonts w:cstheme="minorHAnsi"/>
        </w:rPr>
      </w:pPr>
    </w:p>
    <w:p w:rsidR="00623009" w:rsidRDefault="00623009" w:rsidP="00821522">
      <w:pPr>
        <w:spacing w:after="0" w:line="360" w:lineRule="auto"/>
        <w:contextualSpacing/>
        <w:rPr>
          <w:rFonts w:cstheme="minorHAnsi"/>
        </w:rPr>
      </w:pPr>
    </w:p>
    <w:p w:rsidR="00623009" w:rsidRDefault="00623009" w:rsidP="00821522">
      <w:pPr>
        <w:spacing w:after="0" w:line="360" w:lineRule="auto"/>
        <w:contextualSpacing/>
        <w:rPr>
          <w:rFonts w:cstheme="minorHAnsi"/>
        </w:rPr>
      </w:pPr>
    </w:p>
    <w:p w:rsidR="00B36CC2" w:rsidRPr="00BA50FA" w:rsidRDefault="00B36CC2" w:rsidP="00821522">
      <w:pPr>
        <w:spacing w:after="0" w:line="360" w:lineRule="auto"/>
        <w:contextualSpacing/>
        <w:jc w:val="center"/>
        <w:rPr>
          <w:rFonts w:cstheme="minorHAnsi"/>
        </w:rPr>
      </w:pPr>
      <w:r>
        <w:rPr>
          <w:rFonts w:cstheme="minorHAnsi"/>
          <w:b/>
          <w:bCs/>
        </w:rPr>
        <w:lastRenderedPageBreak/>
        <w:t>UCHWAŁA NR 22</w:t>
      </w:r>
    </w:p>
    <w:p w:rsidR="00B36CC2" w:rsidRPr="00BA50FA" w:rsidRDefault="00B36CC2" w:rsidP="00821522">
      <w:pPr>
        <w:spacing w:after="0" w:line="360" w:lineRule="auto"/>
        <w:contextualSpacing/>
        <w:jc w:val="center"/>
        <w:rPr>
          <w:rFonts w:cstheme="minorHAnsi"/>
        </w:rPr>
      </w:pPr>
      <w:r w:rsidRPr="00BA50FA">
        <w:rPr>
          <w:rFonts w:cstheme="minorHAnsi"/>
          <w:b/>
          <w:bCs/>
        </w:rPr>
        <w:t>Zwyczajnego Walnego Zgromadzenia</w:t>
      </w:r>
    </w:p>
    <w:p w:rsidR="00B36CC2" w:rsidRPr="00BA50FA" w:rsidRDefault="00B36CC2" w:rsidP="00821522">
      <w:pPr>
        <w:spacing w:after="0" w:line="360" w:lineRule="auto"/>
        <w:contextualSpacing/>
        <w:jc w:val="center"/>
        <w:rPr>
          <w:rFonts w:cstheme="minorHAnsi"/>
        </w:rPr>
      </w:pPr>
      <w:r w:rsidRPr="00BA50FA">
        <w:rPr>
          <w:rFonts w:cstheme="minorHAnsi"/>
          <w:b/>
          <w:bCs/>
        </w:rPr>
        <w:t>Spółki Stopklatka S.A.</w:t>
      </w:r>
    </w:p>
    <w:p w:rsidR="00B36CC2" w:rsidRPr="00BA50FA" w:rsidRDefault="00B36CC2"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B36CC2" w:rsidRPr="00BA50FA" w:rsidRDefault="00B36CC2" w:rsidP="00821522">
      <w:pPr>
        <w:spacing w:after="0" w:line="360" w:lineRule="auto"/>
        <w:contextualSpacing/>
        <w:jc w:val="center"/>
        <w:rPr>
          <w:rFonts w:cstheme="minorHAnsi"/>
        </w:rPr>
      </w:pPr>
      <w:r w:rsidRPr="00BA50FA">
        <w:rPr>
          <w:rFonts w:cstheme="minorHAnsi"/>
          <w:b/>
          <w:bCs/>
        </w:rPr>
        <w:t xml:space="preserve">w sprawie </w:t>
      </w:r>
      <w:r>
        <w:rPr>
          <w:rFonts w:cstheme="minorHAnsi"/>
          <w:b/>
          <w:bCs/>
        </w:rPr>
        <w:t>przyjęcia tekstu jednolitego Statutu</w:t>
      </w:r>
      <w:r w:rsidRPr="00BA50FA">
        <w:rPr>
          <w:rFonts w:cstheme="minorHAnsi"/>
          <w:b/>
          <w:bCs/>
        </w:rPr>
        <w:t xml:space="preserve"> </w:t>
      </w:r>
    </w:p>
    <w:p w:rsidR="00B36CC2" w:rsidRPr="00BA50FA" w:rsidRDefault="00B36CC2" w:rsidP="00821522">
      <w:pPr>
        <w:spacing w:after="0" w:line="360" w:lineRule="auto"/>
        <w:contextualSpacing/>
        <w:jc w:val="center"/>
        <w:rPr>
          <w:rFonts w:cstheme="minorHAnsi"/>
        </w:rPr>
      </w:pPr>
      <w:r w:rsidRPr="00BA50FA">
        <w:rPr>
          <w:rFonts w:cstheme="minorHAnsi"/>
        </w:rPr>
        <w:t>§ 1</w:t>
      </w:r>
    </w:p>
    <w:p w:rsidR="00B36CC2" w:rsidRDefault="00B36CC2" w:rsidP="00821522">
      <w:pPr>
        <w:spacing w:after="0" w:line="360" w:lineRule="auto"/>
        <w:contextualSpacing/>
        <w:jc w:val="both"/>
        <w:rPr>
          <w:rFonts w:cstheme="minorHAnsi"/>
        </w:rPr>
      </w:pPr>
      <w:r w:rsidRPr="00BA50FA">
        <w:rPr>
          <w:rFonts w:cstheme="minorHAnsi"/>
        </w:rPr>
        <w:t xml:space="preserve">Zwyczajne Walne Zgromadzenie Stopklatka S.A. z siedzibą w Warszawie </w:t>
      </w:r>
      <w:r>
        <w:rPr>
          <w:rFonts w:cstheme="minorHAnsi"/>
        </w:rPr>
        <w:t xml:space="preserve">w związku z powyższą uchwałą postanawia przyjąć tekst jednolity Statutu Spółki o następującej treści: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„STATUT</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spółki pod firmą: STOPKLATKA Spółka Akcyjna</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I. Postanowienia ogólne</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w:t>
      </w:r>
    </w:p>
    <w:p w:rsidR="00B36CC2" w:rsidRPr="00B36CC2" w:rsidRDefault="00B36CC2" w:rsidP="00821522">
      <w:pPr>
        <w:autoSpaceDE w:val="0"/>
        <w:autoSpaceDN w:val="0"/>
        <w:adjustRightInd w:val="0"/>
        <w:spacing w:after="0" w:line="360" w:lineRule="auto"/>
        <w:contextualSpacing/>
        <w:jc w:val="both"/>
      </w:pPr>
      <w:r w:rsidRPr="00B36CC2">
        <w:t>Spółka powstała w wyniku przekształcenia „STOPKLATKA” Spółka z ograniczoną odpowiedzialnością w Spó</w:t>
      </w:r>
      <w:r>
        <w:t xml:space="preserve">łkę Akcyjną.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w:t>
      </w:r>
    </w:p>
    <w:p w:rsidR="00B36CC2" w:rsidRPr="00B36CC2" w:rsidRDefault="00B36CC2" w:rsidP="00821522">
      <w:pPr>
        <w:numPr>
          <w:ilvl w:val="0"/>
          <w:numId w:val="1"/>
        </w:numPr>
        <w:autoSpaceDE w:val="0"/>
        <w:autoSpaceDN w:val="0"/>
        <w:adjustRightInd w:val="0"/>
        <w:spacing w:after="0" w:line="360" w:lineRule="auto"/>
        <w:contextualSpacing/>
        <w:jc w:val="both"/>
      </w:pPr>
      <w:r w:rsidRPr="00B36CC2">
        <w:t xml:space="preserve">Spółka będzie prowadzić działalność gospodarczą pod firmą: „STOPKLATKA” Spółka Akcyjna. </w:t>
      </w:r>
    </w:p>
    <w:p w:rsidR="00B36CC2" w:rsidRPr="00B36CC2" w:rsidRDefault="00B36CC2" w:rsidP="00821522">
      <w:pPr>
        <w:numPr>
          <w:ilvl w:val="0"/>
          <w:numId w:val="1"/>
        </w:numPr>
        <w:autoSpaceDE w:val="0"/>
        <w:autoSpaceDN w:val="0"/>
        <w:adjustRightInd w:val="0"/>
        <w:spacing w:after="0" w:line="360" w:lineRule="auto"/>
        <w:contextualSpacing/>
        <w:jc w:val="both"/>
      </w:pPr>
      <w:r w:rsidRPr="00B36CC2">
        <w:t xml:space="preserve">Spółka może używać skrótu firmy „STOPKLATKA” S.A. oraz wyróżniającego ją </w:t>
      </w:r>
      <w:r>
        <w:t xml:space="preserve">znaku graficznego.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3.</w:t>
      </w:r>
    </w:p>
    <w:p w:rsidR="00B36CC2" w:rsidRPr="00B36CC2" w:rsidRDefault="00B36CC2" w:rsidP="00821522">
      <w:pPr>
        <w:autoSpaceDE w:val="0"/>
        <w:autoSpaceDN w:val="0"/>
        <w:adjustRightInd w:val="0"/>
        <w:spacing w:after="0" w:line="360" w:lineRule="auto"/>
        <w:contextualSpacing/>
      </w:pPr>
      <w:r w:rsidRPr="00B36CC2">
        <w:t>Siedzibą Spółki jes</w:t>
      </w:r>
      <w:r>
        <w:t xml:space="preserve">t miasto stołeczne Warszawa.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4.</w:t>
      </w:r>
    </w:p>
    <w:p w:rsidR="00B36CC2" w:rsidRPr="00B36CC2" w:rsidRDefault="00B36CC2" w:rsidP="00821522">
      <w:pPr>
        <w:autoSpaceDE w:val="0"/>
        <w:autoSpaceDN w:val="0"/>
        <w:adjustRightInd w:val="0"/>
        <w:spacing w:after="0" w:line="360" w:lineRule="auto"/>
        <w:contextualSpacing/>
      </w:pPr>
      <w:r w:rsidRPr="00B36CC2">
        <w:t>Czas trw</w:t>
      </w:r>
      <w:r>
        <w:t xml:space="preserve">ania Spółki jest nieoznaczony.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5.</w:t>
      </w:r>
    </w:p>
    <w:p w:rsidR="00B36CC2" w:rsidRPr="00B36CC2" w:rsidRDefault="00B36CC2" w:rsidP="00821522">
      <w:pPr>
        <w:numPr>
          <w:ilvl w:val="0"/>
          <w:numId w:val="2"/>
        </w:numPr>
        <w:autoSpaceDE w:val="0"/>
        <w:autoSpaceDN w:val="0"/>
        <w:adjustRightInd w:val="0"/>
        <w:spacing w:after="0" w:line="360" w:lineRule="auto"/>
        <w:contextualSpacing/>
        <w:jc w:val="both"/>
      </w:pPr>
      <w:r w:rsidRPr="00B36CC2">
        <w:t xml:space="preserve">Spółka prowadzi działalność na obszarze Rzeczypospolitej Polskiej i za granicą. </w:t>
      </w:r>
    </w:p>
    <w:p w:rsidR="00B36CC2" w:rsidRPr="00B36CC2" w:rsidRDefault="00B36CC2" w:rsidP="00821522">
      <w:pPr>
        <w:numPr>
          <w:ilvl w:val="0"/>
          <w:numId w:val="2"/>
        </w:numPr>
        <w:autoSpaceDE w:val="0"/>
        <w:autoSpaceDN w:val="0"/>
        <w:adjustRightInd w:val="0"/>
        <w:spacing w:after="0" w:line="360" w:lineRule="auto"/>
        <w:ind w:left="714" w:hanging="357"/>
        <w:contextualSpacing/>
        <w:jc w:val="both"/>
      </w:pPr>
      <w:r w:rsidRPr="00B36CC2">
        <w:t>Spółka może tworzyć zakłady, oddziały i przedstawicielstwa, a także tworzyć i przystępować do innych spółe</w:t>
      </w:r>
      <w:r>
        <w:t xml:space="preserve">k i organizacji. </w:t>
      </w:r>
    </w:p>
    <w:p w:rsidR="00B36CC2" w:rsidRPr="00B36CC2" w:rsidRDefault="00B36CC2" w:rsidP="00821522">
      <w:pPr>
        <w:keepNext/>
        <w:autoSpaceDE w:val="0"/>
        <w:autoSpaceDN w:val="0"/>
        <w:adjustRightInd w:val="0"/>
        <w:spacing w:after="0" w:line="360" w:lineRule="auto"/>
        <w:contextualSpacing/>
        <w:jc w:val="center"/>
        <w:rPr>
          <w:b/>
          <w:bCs/>
        </w:rPr>
      </w:pPr>
      <w:r w:rsidRPr="00B36CC2">
        <w:rPr>
          <w:b/>
          <w:bCs/>
        </w:rPr>
        <w:t>II. Przedmiot działalności Spółki</w:t>
      </w:r>
    </w:p>
    <w:p w:rsidR="00B36CC2" w:rsidRPr="00B36CC2" w:rsidRDefault="00B36CC2" w:rsidP="00821522">
      <w:pPr>
        <w:spacing w:after="0" w:line="360" w:lineRule="auto"/>
        <w:contextualSpacing/>
        <w:jc w:val="center"/>
        <w:rPr>
          <w:color w:val="000000"/>
        </w:rPr>
      </w:pPr>
      <w:r w:rsidRPr="00B36CC2">
        <w:rPr>
          <w:b/>
          <w:bCs/>
        </w:rPr>
        <w:t>Art. 6.</w:t>
      </w:r>
    </w:p>
    <w:p w:rsidR="00B36CC2" w:rsidRPr="00B36CC2" w:rsidRDefault="00B36CC2" w:rsidP="00821522">
      <w:pPr>
        <w:tabs>
          <w:tab w:val="right" w:leader="hyphen" w:pos="8222"/>
        </w:tabs>
        <w:spacing w:after="0" w:line="360" w:lineRule="auto"/>
        <w:ind w:firstLine="709"/>
        <w:contextualSpacing/>
        <w:jc w:val="both"/>
      </w:pPr>
      <w:r w:rsidRPr="00B36CC2">
        <w:t>Przedmiot</w:t>
      </w:r>
      <w:r>
        <w:t xml:space="preserve">em działalności Spółki jest: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działalność usługowa związana z przygotowywaniem do druku - PKD 18.13.Z;</w:t>
      </w:r>
      <w:r w:rsidRPr="00B36CC2">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reprodukcja zapisanych nośników informacji – PKD 18.20.Z;</w:t>
      </w:r>
      <w:r>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działalność agentów zajmujących się sprzedażą towarów różnego rodzaju – PKD 46.19.Z;</w:t>
      </w:r>
      <w:r w:rsidRPr="00B36CC2">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sprzedaż hurtowa elektrycznych artykułów użytku domowego – PKD 46.43.Z;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sprzedaż hurtowa komputerów, urządzeń peryferyjnych i oprogramowania – PKD 46.51.Z;</w:t>
      </w:r>
      <w:r w:rsidRPr="00B36CC2">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lastRenderedPageBreak/>
        <w:t>sprzedaż hurtowa sprzętu elektronicznego i telekomunikacyjnego oraz części do niego –  PKD 46.52.Z;</w:t>
      </w:r>
      <w:r w:rsidR="007C2CD3">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sprzedaż hurtowa niewyspecjalizowana - PKD 46.90.Z</w:t>
      </w:r>
      <w:r w:rsidRPr="00B36CC2">
        <w:rPr>
          <w:noProof/>
        </w:rPr>
        <w:t>;</w:t>
      </w:r>
      <w:r w:rsidR="007C2CD3">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sprzedaż detaliczna prowadzona przez domy sprzedaży wysyłkowej lub Internet - PKD 47.91.Z</w:t>
      </w:r>
      <w:r w:rsidRPr="00B36CC2">
        <w:rPr>
          <w:noProof/>
        </w:rPr>
        <w:t>;</w:t>
      </w:r>
      <w:r w:rsidR="007C2CD3">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pozostała sprzedaż detaliczna prowadzona poza siecią sklepową, straganami i targowiskami - PKD 47.99.Z</w:t>
      </w:r>
      <w:r w:rsidRPr="00B36CC2">
        <w:rPr>
          <w:noProof/>
        </w:rPr>
        <w:t>;</w:t>
      </w:r>
      <w:r w:rsidR="007C2CD3">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pozostała działalność pocztowa i kurierska - PKD 53.20.Z;</w:t>
      </w:r>
      <w:r w:rsidR="007C2CD3">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wydawanie książek - PKD 58.11.Z;</w:t>
      </w:r>
      <w:r w:rsidR="007C2CD3">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wydawanie wykazów oraz list (np. adresowych, telefonicznych) - PKD 58.12.Z</w:t>
      </w:r>
      <w:r w:rsidRPr="00B36CC2">
        <w:rPr>
          <w:noProof/>
        </w:rPr>
        <w:t>;</w:t>
      </w:r>
      <w:r w:rsidRPr="00B36CC2">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wydawanie gazet - PKD 58.13.Z;</w:t>
      </w:r>
      <w:r w:rsidRPr="00B36CC2">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wydawanie czasopism i pozostałych periodyków – PKD 58.14.Z;</w:t>
      </w:r>
      <w:r w:rsidRPr="00B36CC2">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w:t>
      </w:r>
      <w:r w:rsidRPr="00B36CC2">
        <w:t>pozostała działalność wydawnicza - PKD 58.19.Z</w:t>
      </w:r>
      <w:r w:rsidRPr="00B36CC2">
        <w:rPr>
          <w:noProof/>
        </w:rPr>
        <w:t>;</w:t>
      </w:r>
      <w:r w:rsidRPr="00B36CC2">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t>
      </w:r>
      <w:r w:rsidRPr="00B36CC2">
        <w:rPr>
          <w:noProof/>
        </w:rPr>
        <w:t>działalność związana z produkcją filmów, nagrań wideo i programów telewizyjnych – PKD 59.11.Z;</w:t>
      </w:r>
      <w:r w:rsidRPr="00B36CC2">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postprodukcyjna związana z filmami, nagraniami wideo i programami telewizyjnymi  - PKD 59.12.Z;</w:t>
      </w:r>
      <w:r w:rsidR="007C2CD3">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związana z dystrybucją filmów, nagrań wideo i programów telewizyjnych – PKD 59.13.Z;</w:t>
      </w:r>
      <w:r w:rsidR="007C2CD3">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związana z projekcją filmów - PKD 59.14.Z;</w:t>
      </w:r>
      <w:r w:rsidR="007C2CD3">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t>
      </w:r>
      <w:r w:rsidRPr="00B36CC2">
        <w:rPr>
          <w:noProof/>
        </w:rPr>
        <w:t>działalność w zakresie nagrań dźwiękowych i muzycznych - PKD 59.20.Z;</w:t>
      </w:r>
      <w:r w:rsidRPr="00B36CC2">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nadawanie programów radiofonicznych – PKD 60.10.Z;</w:t>
      </w:r>
      <w:r w:rsidR="007C2CD3">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nadawanie programów telewizyjnych ogólnodostępnych i abonamentowych - PKD 60.20.Z;  działalność w zakresie telekomunik</w:t>
      </w:r>
      <w:r w:rsidR="007C2CD3">
        <w:rPr>
          <w:noProof/>
        </w:rPr>
        <w:t>acji przewodowej – PKD 61.10.Z;</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w zakresie telekomunikacji bezprzewodowej, z wyłączeniem telekomunikacji satelitarnej – PKD 61.20.Z;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w zakresie telekomunikacji</w:t>
      </w:r>
      <w:r w:rsidR="007C2CD3">
        <w:rPr>
          <w:noProof/>
        </w:rPr>
        <w:t xml:space="preserve"> satelitarnej – PKD 61.30.Z;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w zakresie pozostałej tel</w:t>
      </w:r>
      <w:r w:rsidR="007C2CD3">
        <w:rPr>
          <w:noProof/>
        </w:rPr>
        <w:t xml:space="preserve">ekomunikacji – PKD 61.90.Z;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t>
      </w:r>
      <w:r w:rsidRPr="00B36CC2">
        <w:rPr>
          <w:noProof/>
        </w:rPr>
        <w:t xml:space="preserve">działalność związana z oprogramowaniem - PKD 62.01.Z; </w:t>
      </w:r>
    </w:p>
    <w:p w:rsidR="007C2CD3"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związana z doradztwem w zakresie informatyki - PKD 62.02.Z;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działalność związana z zarządzaniem urządzeniami</w:t>
      </w:r>
      <w:r w:rsidR="007C2CD3">
        <w:rPr>
          <w:noProof/>
        </w:rPr>
        <w:t xml:space="preserve"> informatycznymi – 62.03.Z;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pozostała działalność usługowa w zakresie technologii informatycznych i</w:t>
      </w:r>
      <w:r w:rsidR="007C2CD3">
        <w:rPr>
          <w:noProof/>
        </w:rPr>
        <w:t xml:space="preserve"> komputerowych – PKD 62.09.Z;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przetwarzanie danych; zarządzanie stronami internetowymi (hosting) i podobna d</w:t>
      </w:r>
      <w:r w:rsidR="007C2CD3">
        <w:rPr>
          <w:noProof/>
        </w:rPr>
        <w:t xml:space="preserve">ziałalność – PKD 63.11.Z;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lastRenderedPageBreak/>
        <w:t xml:space="preserve"> </w:t>
      </w:r>
      <w:r w:rsidRPr="00B36CC2">
        <w:rPr>
          <w:noProof/>
        </w:rPr>
        <w:t>działalność portal</w:t>
      </w:r>
      <w:r w:rsidR="007C2CD3">
        <w:rPr>
          <w:noProof/>
        </w:rPr>
        <w:t xml:space="preserve">i internetowych – PKD 63.12.Z;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t>
      </w:r>
      <w:r w:rsidRPr="00B36CC2">
        <w:rPr>
          <w:noProof/>
        </w:rPr>
        <w:t xml:space="preserve">działalność agencji </w:t>
      </w:r>
      <w:r w:rsidR="007C2CD3">
        <w:rPr>
          <w:noProof/>
        </w:rPr>
        <w:t xml:space="preserve">informacyjnych - PKD 63.91.Z;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pozostała działalność usługowa w zakresie informacji, gdzie indziej nie</w:t>
      </w:r>
      <w:r w:rsidR="007C2CD3">
        <w:rPr>
          <w:noProof/>
        </w:rPr>
        <w:t xml:space="preserve">sklasyfikowana – PKD 63.99.Z;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pozostałe formy udzielania kredytów - PKD 64.92.Z</w:t>
      </w:r>
      <w:r w:rsidR="007C2CD3">
        <w:rPr>
          <w:noProof/>
        </w:rPr>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t>
      </w:r>
      <w:r w:rsidRPr="00B36CC2">
        <w:rPr>
          <w:noProof/>
        </w:rPr>
        <w:t>wynajem i zarządzanie nieruchomościami własnymi lub</w:t>
      </w:r>
      <w:r w:rsidR="007C2CD3">
        <w:rPr>
          <w:noProof/>
        </w:rPr>
        <w:t xml:space="preserve"> dzierżawionymi – PKD 68.20.Z;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zarządzanie nieruchomościami wykonywane na zlecenie – PKD 68.32.Z;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rachunkowo-księgowa; doradz</w:t>
      </w:r>
      <w:r w:rsidR="007C2CD3">
        <w:rPr>
          <w:noProof/>
        </w:rPr>
        <w:t xml:space="preserve">two podatkowe – PKD 69.20.Z;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firm centralnych (head offices) i holdingów, z wyłączeniem holding</w:t>
      </w:r>
      <w:r w:rsidR="007C2CD3">
        <w:rPr>
          <w:noProof/>
        </w:rPr>
        <w:t xml:space="preserve">ów finansowych – PKD 70.10.Z;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t>
      </w:r>
      <w:r w:rsidRPr="00B36CC2">
        <w:rPr>
          <w:noProof/>
        </w:rPr>
        <w:t>pozostałe doradztwo w zakresie prowadzenia działalności gospodarczej</w:t>
      </w:r>
      <w:r w:rsidR="007C2CD3">
        <w:rPr>
          <w:noProof/>
        </w:rPr>
        <w:t xml:space="preserve"> i zarządzania – PKD 70.22.Z;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stosunki międzyludzkie (public relations) </w:t>
      </w:r>
      <w:r w:rsidR="007C2CD3">
        <w:rPr>
          <w:noProof/>
        </w:rPr>
        <w:t xml:space="preserve">i komunikacja – PKD 70.21.Z; </w:t>
      </w:r>
      <w:r w:rsidRPr="00B36CC2">
        <w:rPr>
          <w:noProof/>
        </w:rPr>
        <w:t>-</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pozostałe badania i ana</w:t>
      </w:r>
      <w:r w:rsidR="007C2CD3">
        <w:rPr>
          <w:noProof/>
        </w:rPr>
        <w:t xml:space="preserve">lizy techniczne - PKD 71.20.B;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a</w:t>
      </w:r>
      <w:r w:rsidR="007C2CD3">
        <w:rPr>
          <w:noProof/>
        </w:rPr>
        <w:t xml:space="preserve">gencji reklamowych – 73.11.Z;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t>
      </w:r>
      <w:r w:rsidRPr="00B36CC2">
        <w:rPr>
          <w:noProof/>
        </w:rPr>
        <w:t>pośrednictwo w sprzedaży czasu i miejsca na cele reklamowe w radio i telew</w:t>
      </w:r>
      <w:r w:rsidR="007C2CD3">
        <w:rPr>
          <w:noProof/>
        </w:rPr>
        <w:t xml:space="preserve">izji – PKD 73.12.A;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pośrednictwo w sprzedaży miejsca na cele reklamowe w media</w:t>
      </w:r>
      <w:r w:rsidR="007C2CD3">
        <w:rPr>
          <w:noProof/>
        </w:rPr>
        <w:t xml:space="preserve">ch drukowanych – PKD 73.12.B;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pośrednictwo w sprzedaży miejsca na cele reklamowe w mediach elektroniczny</w:t>
      </w:r>
      <w:r w:rsidR="007C2CD3">
        <w:rPr>
          <w:noProof/>
        </w:rPr>
        <w:t xml:space="preserve">ch (Internet) - PKD 73.12.C;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pośrednictwo w sprzedaży miejsca na cele reklamowe w pozostałych mediach - PKD 73.12.D;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badanie rynku i opi</w:t>
      </w:r>
      <w:r w:rsidR="007C2CD3">
        <w:rPr>
          <w:noProof/>
        </w:rPr>
        <w:t xml:space="preserve">nii publicznej - PKD 73.20.Z;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w zakresie specjalistycznego projektowania – PKD 74.10.Z;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w:t>
      </w:r>
      <w:r w:rsidR="007C2CD3">
        <w:rPr>
          <w:noProof/>
        </w:rPr>
        <w:t xml:space="preserve"> fotograficzna – PKD 74.20.Z;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związana z tłumaczeniami – PKD 74.30.Z;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pozostała działalność profesjonalna, naukowa i techniczna, gdzie indziej nies</w:t>
      </w:r>
      <w:r w:rsidR="007C2CD3">
        <w:rPr>
          <w:noProof/>
        </w:rPr>
        <w:t xml:space="preserve">klasyfikowana – PKD 74.90.Z;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t>
      </w:r>
      <w:r w:rsidRPr="00B36CC2">
        <w:rPr>
          <w:noProof/>
        </w:rPr>
        <w:t xml:space="preserve">wynajem i dzierżawa samochodów osobowych i furgonetek – PKD 77.11.Z;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t>
      </w:r>
      <w:r w:rsidRPr="00B36CC2">
        <w:rPr>
          <w:noProof/>
        </w:rPr>
        <w:t>wynajem i dzierżawa pozostałych pojazdów samochodowych, z wyłączenie</w:t>
      </w:r>
      <w:r w:rsidR="007C2CD3">
        <w:rPr>
          <w:noProof/>
        </w:rPr>
        <w:t xml:space="preserve">m motocykli – PKD 77.12.Z;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t>
      </w:r>
      <w:r w:rsidRPr="00B36CC2">
        <w:rPr>
          <w:noProof/>
        </w:rPr>
        <w:t>wypożyczanie kaset wideo, pł</w:t>
      </w:r>
      <w:r w:rsidR="007C2CD3">
        <w:rPr>
          <w:noProof/>
        </w:rPr>
        <w:t xml:space="preserve">yt CD, DVD itp. – PKD 77.22.Z;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wynajem i dzierżawa maszyn i urządzeń biurowych, włąc</w:t>
      </w:r>
      <w:r w:rsidR="007C2CD3">
        <w:rPr>
          <w:noProof/>
        </w:rPr>
        <w:t xml:space="preserve">zając komputery - PKD 77.33.Z;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wynajem i dzierżawa pozostałych maszyn, urządzeń oraz dóbr materialnych, gdzie indziej nie</w:t>
      </w:r>
      <w:r w:rsidR="007C2CD3">
        <w:rPr>
          <w:noProof/>
        </w:rPr>
        <w:t xml:space="preserve">sklasyfikowane – PKD 77.39.Z;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lastRenderedPageBreak/>
        <w:t xml:space="preserve"> dzierżawa własności intelektualnej i podobnych produktów z wyłączeniem prac chronionych praw</w:t>
      </w:r>
      <w:r w:rsidR="007C2CD3">
        <w:rPr>
          <w:noProof/>
        </w:rPr>
        <w:t xml:space="preserve">em autorskim – PKD 77.40.Z;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związana z wyszukiwaniem miejsc pracy i pozyskiwani</w:t>
      </w:r>
      <w:r w:rsidR="007C2CD3">
        <w:rPr>
          <w:noProof/>
        </w:rPr>
        <w:t xml:space="preserve">em pracowników – PKD 78.10.Z;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pozostała działalność związana z udostępnianiem pracowników - PKD 78.30.Z;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pozostała działalność usługowa w zakresie rezerwacji, gdzie indziej ni</w:t>
      </w:r>
      <w:r w:rsidR="007C2CD3">
        <w:rPr>
          <w:noProof/>
        </w:rPr>
        <w:t xml:space="preserve">esklasyfikowana – PKD 79.90.C;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usługowa związana z administracyjn</w:t>
      </w:r>
      <w:r w:rsidR="007C2CD3">
        <w:rPr>
          <w:noProof/>
        </w:rPr>
        <w:t xml:space="preserve">ą obsługą biura – PKD 82.11.Z;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wykonywanie fotokopii, przygotowywanie dokumentów i pozostała specjalistyczna działalność wspomagająca prow</w:t>
      </w:r>
      <w:r w:rsidR="007C2CD3">
        <w:rPr>
          <w:noProof/>
        </w:rPr>
        <w:t xml:space="preserve">adzenie biura – PKD 82.19.Z;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centrów telefoniczn</w:t>
      </w:r>
      <w:r w:rsidR="007C2CD3">
        <w:rPr>
          <w:noProof/>
        </w:rPr>
        <w:t xml:space="preserve">ych (call center) PKD 82.20.Z;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związana z organizacją targów, wys</w:t>
      </w:r>
      <w:r w:rsidR="007C2CD3">
        <w:rPr>
          <w:noProof/>
        </w:rPr>
        <w:t xml:space="preserve">taw i kongresów - PKD 82.30.Z;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pozostała działalność wspomagająca prowadzenie działalności gospodarczej, gdzie indziej niesklasyf</w:t>
      </w:r>
      <w:r w:rsidR="007C2CD3">
        <w:rPr>
          <w:noProof/>
        </w:rPr>
        <w:t xml:space="preserve">ikowana – PKD 82.99.Z;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w:t>
      </w:r>
      <w:r w:rsidRPr="00B36CC2">
        <w:rPr>
          <w:rFonts w:eastAsia="ArialMT"/>
          <w:noProof/>
        </w:rPr>
        <w:t>działalność archiwów - PKD 91.01.B;</w:t>
      </w:r>
      <w:r w:rsidR="007C2CD3">
        <w:rPr>
          <w:noProof/>
        </w:rPr>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rFonts w:eastAsia="ArialMT"/>
          <w:noProof/>
        </w:rPr>
        <w:t xml:space="preserve"> </w:t>
      </w:r>
      <w:r w:rsidRPr="00B36CC2">
        <w:rPr>
          <w:noProof/>
        </w:rPr>
        <w:t>pozostała działalność rozrywkow</w:t>
      </w:r>
      <w:r w:rsidR="007C2CD3">
        <w:rPr>
          <w:noProof/>
        </w:rPr>
        <w:t xml:space="preserve">a i rekreacyjna – PKD 93.29.Z; </w:t>
      </w:r>
    </w:p>
    <w:p w:rsidR="00B36CC2" w:rsidRPr="00B36CC2" w:rsidRDefault="00B36CC2" w:rsidP="00821522">
      <w:pPr>
        <w:numPr>
          <w:ilvl w:val="0"/>
          <w:numId w:val="13"/>
        </w:numPr>
        <w:autoSpaceDE w:val="0"/>
        <w:autoSpaceDN w:val="0"/>
        <w:adjustRightInd w:val="0"/>
        <w:spacing w:after="0" w:line="360" w:lineRule="auto"/>
        <w:contextualSpacing/>
        <w:jc w:val="both"/>
        <w:rPr>
          <w:lang w:eastAsia="ar-SA"/>
        </w:rPr>
      </w:pPr>
      <w:r w:rsidRPr="00B36CC2">
        <w:rPr>
          <w:noProof/>
        </w:rPr>
        <w:t xml:space="preserve"> pozostała działalność usługowa, gdzie indziej nie</w:t>
      </w:r>
      <w:r w:rsidR="007C2CD3">
        <w:rPr>
          <w:noProof/>
        </w:rPr>
        <w:t xml:space="preserve">sklasyfikowana - PKD 96.09.Z.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III. Kapitał zakładowy</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7.</w:t>
      </w:r>
    </w:p>
    <w:p w:rsidR="00B36CC2" w:rsidRPr="00B36CC2" w:rsidRDefault="00B36CC2" w:rsidP="00821522">
      <w:pPr>
        <w:tabs>
          <w:tab w:val="right" w:leader="hyphen" w:pos="9072"/>
        </w:tabs>
        <w:spacing w:after="0" w:line="360" w:lineRule="auto"/>
        <w:contextualSpacing/>
        <w:jc w:val="both"/>
        <w:rPr>
          <w:rFonts w:eastAsia="MS Mincho"/>
        </w:rPr>
      </w:pPr>
      <w:r w:rsidRPr="00B36CC2">
        <w:rPr>
          <w:rFonts w:eastAsia="MS Mincho"/>
        </w:rPr>
        <w:t xml:space="preserve">Kapitał zakładowy wynosi </w:t>
      </w:r>
      <w:r w:rsidRPr="00B36CC2">
        <w:rPr>
          <w:iCs/>
        </w:rPr>
        <w:t xml:space="preserve">6.529.956 zł (sześć milionów pięćset dwadzieścia dziewięć tysięcy dziewięćset pięćdziesiąt sześć złotych) </w:t>
      </w:r>
      <w:r w:rsidRPr="00B36CC2">
        <w:rPr>
          <w:spacing w:val="-6"/>
        </w:rPr>
        <w:t xml:space="preserve">oraz </w:t>
      </w:r>
      <w:r w:rsidRPr="00B36CC2">
        <w:rPr>
          <w:rFonts w:eastAsia="MS Mincho"/>
        </w:rPr>
        <w:t>dzieli się na:</w:t>
      </w:r>
    </w:p>
    <w:p w:rsidR="00B36CC2" w:rsidRPr="00B36CC2" w:rsidRDefault="00B36CC2" w:rsidP="00821522">
      <w:pPr>
        <w:spacing w:after="0" w:line="360" w:lineRule="auto"/>
        <w:ind w:firstLine="709"/>
        <w:contextualSpacing/>
        <w:jc w:val="both"/>
      </w:pPr>
      <w:r w:rsidRPr="00B36CC2">
        <w:t>a) 1.271.000 (jeden milion dwieście siedemdziesiąt jeden tysięcy) akcji zwykłych na okaziciela serii A1 o wartości nominalnej 1,00 zł (jeden złoty) każda,</w:t>
      </w:r>
      <w:r w:rsidR="007C2CD3" w:rsidRPr="00B36CC2">
        <w:t xml:space="preserve"> </w:t>
      </w:r>
      <w:r w:rsidRPr="00B36CC2">
        <w:t>-</w:t>
      </w:r>
    </w:p>
    <w:p w:rsidR="00B36CC2" w:rsidRPr="00B36CC2" w:rsidRDefault="00B36CC2" w:rsidP="00821522">
      <w:pPr>
        <w:spacing w:after="0" w:line="360" w:lineRule="auto"/>
        <w:ind w:firstLine="709"/>
        <w:contextualSpacing/>
        <w:jc w:val="both"/>
      </w:pPr>
      <w:r w:rsidRPr="00B36CC2">
        <w:t>b) 485.000 (czterysta osiemdziesiąt pięć tysięcy) akcji zwykłych na okaziciela serii A2 o wartości nominalnej 1,00 zł (jeden złoty) każda,</w:t>
      </w:r>
    </w:p>
    <w:p w:rsidR="00B36CC2" w:rsidRPr="00B36CC2" w:rsidRDefault="00B36CC2" w:rsidP="00821522">
      <w:pPr>
        <w:spacing w:after="0" w:line="360" w:lineRule="auto"/>
        <w:ind w:firstLine="709"/>
        <w:contextualSpacing/>
        <w:jc w:val="both"/>
      </w:pPr>
      <w:r w:rsidRPr="00B36CC2">
        <w:t>c) 193.045 (sto dziewięćdziesiąt trzy tysiące czterdzieści pięć) akcji zwykłych na okaziciela serii B, o wartości nominalnej 1,00 zł (jeden złoty) każ</w:t>
      </w:r>
      <w:r w:rsidR="007C2CD3">
        <w:t>da,</w:t>
      </w:r>
    </w:p>
    <w:p w:rsidR="00B36CC2" w:rsidRPr="00B36CC2" w:rsidRDefault="00B36CC2" w:rsidP="00821522">
      <w:pPr>
        <w:spacing w:after="0" w:line="360" w:lineRule="auto"/>
        <w:ind w:firstLine="709"/>
        <w:contextualSpacing/>
        <w:jc w:val="both"/>
      </w:pPr>
      <w:r w:rsidRPr="00B36CC2">
        <w:t>d) 326.201 (trzysta dwadzieścia sześć tysięcy dwieście jeden) akcji zwykłych na okaziciela serii C, o wartości nominalnej 1,00 zł (jeden złoty) każ</w:t>
      </w:r>
      <w:r w:rsidR="007C2CD3">
        <w:t>da,</w:t>
      </w:r>
    </w:p>
    <w:p w:rsidR="00B36CC2" w:rsidRPr="007C2CD3" w:rsidRDefault="00B36CC2" w:rsidP="00821522">
      <w:pPr>
        <w:spacing w:after="0" w:line="360" w:lineRule="auto"/>
        <w:ind w:firstLine="709"/>
        <w:contextualSpacing/>
        <w:jc w:val="both"/>
      </w:pPr>
      <w:r w:rsidRPr="00B36CC2">
        <w:t>e) 4.254.710 (cztery miliony dwieście pięćdziesiąt cztery tysiące siedemset dziesięć) akcji zwykłych na okaziciela serii D, o wartości nominalnej 1,00 zł (jeden złoty) każ</w:t>
      </w:r>
      <w:r w:rsidR="007C2CD3">
        <w:t>da.</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8.</w:t>
      </w:r>
    </w:p>
    <w:p w:rsidR="00B36CC2" w:rsidRPr="00B36CC2" w:rsidRDefault="00B36CC2" w:rsidP="00821522">
      <w:pPr>
        <w:autoSpaceDE w:val="0"/>
        <w:autoSpaceDN w:val="0"/>
        <w:adjustRightInd w:val="0"/>
        <w:spacing w:after="0" w:line="360" w:lineRule="auto"/>
        <w:contextualSpacing/>
      </w:pPr>
      <w:r w:rsidRPr="00B36CC2">
        <w:t>Akcje na okaziciela nie będą podlegać zamianie na akcje imienne.</w:t>
      </w:r>
      <w:r w:rsidR="007C2CD3">
        <w:rPr>
          <w:noProof/>
        </w:rPr>
        <w:t xml:space="preserve"> </w:t>
      </w:r>
    </w:p>
    <w:p w:rsidR="00B36CC2" w:rsidRPr="00B36CC2" w:rsidRDefault="00B36CC2" w:rsidP="00821522">
      <w:pPr>
        <w:keepNext/>
        <w:autoSpaceDE w:val="0"/>
        <w:autoSpaceDN w:val="0"/>
        <w:adjustRightInd w:val="0"/>
        <w:spacing w:after="0" w:line="360" w:lineRule="auto"/>
        <w:contextualSpacing/>
        <w:jc w:val="center"/>
        <w:rPr>
          <w:b/>
          <w:bCs/>
        </w:rPr>
      </w:pPr>
      <w:r w:rsidRPr="00B36CC2">
        <w:rPr>
          <w:b/>
          <w:bCs/>
        </w:rPr>
        <w:lastRenderedPageBreak/>
        <w:t>Art. 9.</w:t>
      </w:r>
    </w:p>
    <w:p w:rsidR="00B36CC2" w:rsidRPr="00B36CC2" w:rsidRDefault="00B36CC2" w:rsidP="00821522">
      <w:pPr>
        <w:autoSpaceDE w:val="0"/>
        <w:autoSpaceDN w:val="0"/>
        <w:adjustRightInd w:val="0"/>
        <w:spacing w:after="0" w:line="360" w:lineRule="auto"/>
        <w:contextualSpacing/>
        <w:jc w:val="both"/>
      </w:pPr>
      <w:r w:rsidRPr="00B36CC2">
        <w:t>Kapitał zakładowy zostaje zebrany w drodze objęcia akcji w miejsce udziałów przez wszystkich dotychczasowych wspólników przekształconej spółki z ograniczoną odpowiedzialnością.</w:t>
      </w:r>
      <w:r w:rsidR="007C2CD3">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10.</w:t>
      </w:r>
    </w:p>
    <w:p w:rsidR="00B36CC2" w:rsidRPr="00B36CC2" w:rsidRDefault="00B36CC2" w:rsidP="00821522">
      <w:pPr>
        <w:numPr>
          <w:ilvl w:val="0"/>
          <w:numId w:val="3"/>
        </w:numPr>
        <w:autoSpaceDE w:val="0"/>
        <w:autoSpaceDN w:val="0"/>
        <w:adjustRightInd w:val="0"/>
        <w:spacing w:after="0" w:line="360" w:lineRule="auto"/>
        <w:contextualSpacing/>
        <w:jc w:val="both"/>
      </w:pPr>
      <w:r w:rsidRPr="00B36CC2">
        <w:t>Kapitał zakładowy może być podwyższony w drodze emisji nowych akcji lub podwyższenia wartości nomi</w:t>
      </w:r>
      <w:r w:rsidR="007C2CD3">
        <w:t>nalnej dotychczasowych akcji.</w:t>
      </w:r>
    </w:p>
    <w:p w:rsidR="00B36CC2" w:rsidRPr="00B36CC2" w:rsidRDefault="00B36CC2" w:rsidP="00821522">
      <w:pPr>
        <w:numPr>
          <w:ilvl w:val="0"/>
          <w:numId w:val="3"/>
        </w:numPr>
        <w:autoSpaceDE w:val="0"/>
        <w:autoSpaceDN w:val="0"/>
        <w:adjustRightInd w:val="0"/>
        <w:spacing w:after="0" w:line="360" w:lineRule="auto"/>
        <w:contextualSpacing/>
        <w:jc w:val="both"/>
      </w:pPr>
      <w:r w:rsidRPr="00B36CC2">
        <w:t>Akcje Spółki są emitowane w seriach, oznaczonych kolejnymi literami alfabetu.</w:t>
      </w:r>
    </w:p>
    <w:p w:rsidR="00B36CC2" w:rsidRPr="00B36CC2" w:rsidRDefault="00B36CC2" w:rsidP="00821522">
      <w:pPr>
        <w:numPr>
          <w:ilvl w:val="0"/>
          <w:numId w:val="3"/>
        </w:numPr>
        <w:autoSpaceDE w:val="0"/>
        <w:autoSpaceDN w:val="0"/>
        <w:adjustRightInd w:val="0"/>
        <w:spacing w:after="0" w:line="360" w:lineRule="auto"/>
        <w:contextualSpacing/>
        <w:jc w:val="both"/>
      </w:pPr>
      <w:r w:rsidRPr="00B36CC2">
        <w:t>Nowo emitowane akcje będą akcjami na okaziciela.</w:t>
      </w:r>
      <w:r w:rsidRPr="00B36CC2">
        <w:rPr>
          <w:noProof/>
        </w:rPr>
        <w:t xml:space="preserve"> -</w:t>
      </w:r>
    </w:p>
    <w:p w:rsidR="00B36CC2" w:rsidRPr="00B36CC2" w:rsidRDefault="00B36CC2" w:rsidP="00821522">
      <w:pPr>
        <w:numPr>
          <w:ilvl w:val="0"/>
          <w:numId w:val="3"/>
        </w:numPr>
        <w:autoSpaceDE w:val="0"/>
        <w:autoSpaceDN w:val="0"/>
        <w:adjustRightInd w:val="0"/>
        <w:spacing w:after="0" w:line="360" w:lineRule="auto"/>
        <w:ind w:left="714" w:hanging="357"/>
        <w:contextualSpacing/>
        <w:jc w:val="both"/>
      </w:pPr>
      <w:r w:rsidRPr="00B36CC2">
        <w:t>Obniżenie kapitału zakładowego może nastąpić poprzez zmniejszenie wartości nominalnej akcji, połączenie akcji lub poprzez umorzenie części akcji.</w:t>
      </w:r>
      <w:r w:rsidRPr="00B36CC2">
        <w:rPr>
          <w:noProof/>
        </w:rPr>
        <w:t xml:space="preserve"> </w:t>
      </w:r>
    </w:p>
    <w:p w:rsidR="00B36CC2" w:rsidRPr="00B36CC2" w:rsidRDefault="00B36CC2" w:rsidP="00821522">
      <w:pPr>
        <w:numPr>
          <w:ilvl w:val="0"/>
          <w:numId w:val="3"/>
        </w:numPr>
        <w:autoSpaceDE w:val="0"/>
        <w:autoSpaceDN w:val="0"/>
        <w:adjustRightInd w:val="0"/>
        <w:spacing w:after="0" w:line="360" w:lineRule="auto"/>
        <w:ind w:left="714" w:hanging="357"/>
        <w:contextualSpacing/>
        <w:jc w:val="both"/>
      </w:pPr>
      <w:r w:rsidRPr="00B36CC2">
        <w:t>Podwyższenie lub obniżenie kapitału zakładowego następuje na mocy uchwały Walnego Zgromadzenia.</w:t>
      </w:r>
      <w:r w:rsidR="007C2CD3">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11.</w:t>
      </w:r>
    </w:p>
    <w:p w:rsidR="00B36CC2" w:rsidRPr="00B36CC2" w:rsidRDefault="00B36CC2" w:rsidP="00821522">
      <w:pPr>
        <w:numPr>
          <w:ilvl w:val="0"/>
          <w:numId w:val="4"/>
        </w:numPr>
        <w:autoSpaceDE w:val="0"/>
        <w:autoSpaceDN w:val="0"/>
        <w:adjustRightInd w:val="0"/>
        <w:spacing w:after="0" w:line="360" w:lineRule="auto"/>
        <w:contextualSpacing/>
        <w:jc w:val="both"/>
      </w:pPr>
      <w:r w:rsidRPr="00B36CC2">
        <w:t>Akcje mogą być umarzane przy zachowaniu przepisów o obniżeniu kapitału zakładowego.</w:t>
      </w:r>
    </w:p>
    <w:p w:rsidR="00B36CC2" w:rsidRPr="00B36CC2" w:rsidRDefault="00B36CC2" w:rsidP="00821522">
      <w:pPr>
        <w:numPr>
          <w:ilvl w:val="0"/>
          <w:numId w:val="4"/>
        </w:numPr>
        <w:autoSpaceDE w:val="0"/>
        <w:autoSpaceDN w:val="0"/>
        <w:adjustRightInd w:val="0"/>
        <w:spacing w:after="0" w:line="360" w:lineRule="auto"/>
        <w:contextualSpacing/>
        <w:jc w:val="both"/>
      </w:pPr>
      <w:r w:rsidRPr="00B36CC2">
        <w:t>Akcja może być umorzona jedynie za zgodą akcjonariusza w drodze jej nabycia przez Spółkę (umorzenie dobrowolne).</w:t>
      </w:r>
      <w:r w:rsidR="007C2CD3">
        <w:rPr>
          <w:noProof/>
        </w:rPr>
        <w:t xml:space="preserve"> </w:t>
      </w:r>
    </w:p>
    <w:p w:rsidR="00B36CC2" w:rsidRPr="00B36CC2" w:rsidRDefault="00B36CC2" w:rsidP="00821522">
      <w:pPr>
        <w:numPr>
          <w:ilvl w:val="0"/>
          <w:numId w:val="4"/>
        </w:numPr>
        <w:autoSpaceDE w:val="0"/>
        <w:autoSpaceDN w:val="0"/>
        <w:adjustRightInd w:val="0"/>
        <w:spacing w:after="0" w:line="360" w:lineRule="auto"/>
        <w:contextualSpacing/>
        <w:jc w:val="both"/>
      </w:pPr>
      <w:r w:rsidRPr="00B36CC2">
        <w:t>Umorzenie akcji może być dokonane za wynagrodzeniem albo bez wynagrodzenia.</w:t>
      </w:r>
      <w:r w:rsidR="007C2CD3">
        <w:rPr>
          <w:noProof/>
        </w:rPr>
        <w:t xml:space="preserve"> -</w:t>
      </w:r>
    </w:p>
    <w:p w:rsidR="00B36CC2" w:rsidRPr="00B36CC2" w:rsidRDefault="00B36CC2" w:rsidP="00821522">
      <w:pPr>
        <w:numPr>
          <w:ilvl w:val="0"/>
          <w:numId w:val="4"/>
        </w:numPr>
        <w:autoSpaceDE w:val="0"/>
        <w:autoSpaceDN w:val="0"/>
        <w:adjustRightInd w:val="0"/>
        <w:spacing w:after="0" w:line="360" w:lineRule="auto"/>
        <w:contextualSpacing/>
        <w:jc w:val="both"/>
      </w:pPr>
      <w:r w:rsidRPr="00B36CC2">
        <w:t>W przypadku umorzenia odpłatnego wynagrodzenie za umorzone akcje wypłacane jest ze środków pochodzących z kapitału rezerwowego na warunkach wskazanych w uchwale Walnego Zgromadzenia.</w:t>
      </w:r>
      <w:r w:rsidR="007C2CD3">
        <w:rPr>
          <w:noProof/>
        </w:rPr>
        <w:t xml:space="preserve"> </w:t>
      </w:r>
    </w:p>
    <w:p w:rsidR="00B36CC2" w:rsidRPr="00B36CC2" w:rsidRDefault="00B36CC2" w:rsidP="00821522">
      <w:pPr>
        <w:numPr>
          <w:ilvl w:val="0"/>
          <w:numId w:val="4"/>
        </w:numPr>
        <w:autoSpaceDE w:val="0"/>
        <w:autoSpaceDN w:val="0"/>
        <w:adjustRightInd w:val="0"/>
        <w:spacing w:after="0" w:line="360" w:lineRule="auto"/>
        <w:contextualSpacing/>
        <w:jc w:val="both"/>
      </w:pPr>
      <w:r w:rsidRPr="00B36CC2">
        <w:t>W zamian za umorzone akcje mogą być wydawane świadectwa użytkowe bez określonej wartości nominalnej. Świadectwa użytkowe są świadectwami na okaziciela.</w:t>
      </w:r>
      <w:r w:rsidR="007C2CD3">
        <w:rPr>
          <w:noProof/>
        </w:rPr>
        <w:t xml:space="preserve"> </w:t>
      </w:r>
    </w:p>
    <w:p w:rsidR="00B36CC2" w:rsidRPr="00B36CC2" w:rsidRDefault="00B36CC2" w:rsidP="00821522">
      <w:pPr>
        <w:numPr>
          <w:ilvl w:val="0"/>
          <w:numId w:val="4"/>
        </w:numPr>
        <w:autoSpaceDE w:val="0"/>
        <w:autoSpaceDN w:val="0"/>
        <w:adjustRightInd w:val="0"/>
        <w:spacing w:after="0" w:line="360" w:lineRule="auto"/>
        <w:ind w:left="714" w:hanging="357"/>
        <w:contextualSpacing/>
        <w:jc w:val="both"/>
      </w:pPr>
      <w:r w:rsidRPr="00B36CC2">
        <w:t>Spółka może nabywać własne akcje w celu umorzenia, jak również w innych przypadkach wskazanych w kodeksie spółek handlowych.</w:t>
      </w:r>
    </w:p>
    <w:p w:rsidR="00B36CC2" w:rsidRPr="00B36CC2" w:rsidRDefault="00B36CC2" w:rsidP="00821522">
      <w:pPr>
        <w:keepNext/>
        <w:autoSpaceDE w:val="0"/>
        <w:autoSpaceDN w:val="0"/>
        <w:adjustRightInd w:val="0"/>
        <w:spacing w:after="0" w:line="360" w:lineRule="auto"/>
        <w:contextualSpacing/>
        <w:jc w:val="center"/>
        <w:rPr>
          <w:b/>
          <w:bCs/>
        </w:rPr>
      </w:pPr>
      <w:r w:rsidRPr="00B36CC2">
        <w:rPr>
          <w:b/>
          <w:bCs/>
        </w:rPr>
        <w:t>IV. Organy Spółki</w:t>
      </w:r>
    </w:p>
    <w:p w:rsidR="00B36CC2" w:rsidRPr="00B36CC2" w:rsidRDefault="00B36CC2" w:rsidP="00821522">
      <w:pPr>
        <w:keepNext/>
        <w:autoSpaceDE w:val="0"/>
        <w:autoSpaceDN w:val="0"/>
        <w:adjustRightInd w:val="0"/>
        <w:spacing w:after="0" w:line="360" w:lineRule="auto"/>
        <w:contextualSpacing/>
        <w:jc w:val="center"/>
        <w:rPr>
          <w:b/>
          <w:bCs/>
        </w:rPr>
      </w:pPr>
      <w:r w:rsidRPr="00B36CC2">
        <w:rPr>
          <w:b/>
          <w:bCs/>
        </w:rPr>
        <w:t>Art. 12.</w:t>
      </w:r>
    </w:p>
    <w:p w:rsidR="00B36CC2" w:rsidRPr="00B36CC2" w:rsidRDefault="00B36CC2" w:rsidP="00821522">
      <w:pPr>
        <w:autoSpaceDE w:val="0"/>
        <w:autoSpaceDN w:val="0"/>
        <w:adjustRightInd w:val="0"/>
        <w:spacing w:after="0" w:line="360" w:lineRule="auto"/>
        <w:contextualSpacing/>
      </w:pPr>
      <w:r w:rsidRPr="00B36CC2">
        <w:t>Organami Spółki są:</w:t>
      </w:r>
      <w:r w:rsidR="007C2CD3">
        <w:rPr>
          <w:noProof/>
        </w:rPr>
        <w:t xml:space="preserve"> </w:t>
      </w:r>
    </w:p>
    <w:p w:rsidR="00B36CC2" w:rsidRPr="00B36CC2" w:rsidRDefault="00B36CC2" w:rsidP="00821522">
      <w:pPr>
        <w:autoSpaceDE w:val="0"/>
        <w:autoSpaceDN w:val="0"/>
        <w:adjustRightInd w:val="0"/>
        <w:spacing w:after="0" w:line="360" w:lineRule="auto"/>
        <w:contextualSpacing/>
      </w:pPr>
      <w:r w:rsidRPr="00B36CC2">
        <w:t>a) Zarząd,</w:t>
      </w:r>
      <w:r w:rsidR="007C2CD3">
        <w:rPr>
          <w:noProof/>
        </w:rPr>
        <w:t xml:space="preserve"> </w:t>
      </w:r>
    </w:p>
    <w:p w:rsidR="00B36CC2" w:rsidRPr="00B36CC2" w:rsidRDefault="00B36CC2" w:rsidP="00821522">
      <w:pPr>
        <w:autoSpaceDE w:val="0"/>
        <w:autoSpaceDN w:val="0"/>
        <w:adjustRightInd w:val="0"/>
        <w:spacing w:after="0" w:line="360" w:lineRule="auto"/>
        <w:contextualSpacing/>
      </w:pPr>
      <w:r w:rsidRPr="00B36CC2">
        <w:t>b) Rada Nadzorcza,</w:t>
      </w:r>
      <w:r w:rsidR="007C2CD3">
        <w:rPr>
          <w:noProof/>
        </w:rPr>
        <w:t xml:space="preserve"> </w:t>
      </w:r>
    </w:p>
    <w:p w:rsidR="00B36CC2" w:rsidRPr="00B36CC2" w:rsidRDefault="00B36CC2" w:rsidP="00821522">
      <w:pPr>
        <w:autoSpaceDE w:val="0"/>
        <w:autoSpaceDN w:val="0"/>
        <w:adjustRightInd w:val="0"/>
        <w:spacing w:after="0" w:line="360" w:lineRule="auto"/>
        <w:contextualSpacing/>
      </w:pPr>
      <w:r w:rsidRPr="00B36CC2">
        <w:t>c) Walne Zgromadzenie.</w:t>
      </w:r>
      <w:r w:rsidR="007C2CD3">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13.</w:t>
      </w:r>
    </w:p>
    <w:p w:rsidR="00B36CC2" w:rsidRPr="00B36CC2" w:rsidRDefault="00B36CC2" w:rsidP="00821522">
      <w:pPr>
        <w:numPr>
          <w:ilvl w:val="0"/>
          <w:numId w:val="5"/>
        </w:numPr>
        <w:autoSpaceDE w:val="0"/>
        <w:autoSpaceDN w:val="0"/>
        <w:adjustRightInd w:val="0"/>
        <w:spacing w:after="0" w:line="360" w:lineRule="auto"/>
        <w:contextualSpacing/>
      </w:pPr>
      <w:r w:rsidRPr="00B36CC2">
        <w:t>Zarząd prowadzi bieżące sprawy Spółki</w:t>
      </w:r>
      <w:r w:rsidR="007C2CD3">
        <w:t xml:space="preserve"> i reprezentuje ją na zewnątrz.</w:t>
      </w:r>
    </w:p>
    <w:p w:rsidR="00B36CC2" w:rsidRPr="00B36CC2" w:rsidRDefault="00B36CC2" w:rsidP="00821522">
      <w:pPr>
        <w:numPr>
          <w:ilvl w:val="0"/>
          <w:numId w:val="5"/>
        </w:numPr>
        <w:autoSpaceDE w:val="0"/>
        <w:autoSpaceDN w:val="0"/>
        <w:adjustRightInd w:val="0"/>
        <w:spacing w:after="0" w:line="360" w:lineRule="auto"/>
        <w:contextualSpacing/>
      </w:pPr>
      <w:r w:rsidRPr="00B36CC2">
        <w:t>Zarząd składa się z 1 (jednego) do 3 (trzech) członków.</w:t>
      </w:r>
      <w:r w:rsidR="007C2CD3">
        <w:rPr>
          <w:noProof/>
        </w:rPr>
        <w:t xml:space="preserve"> </w:t>
      </w:r>
    </w:p>
    <w:p w:rsidR="00B36CC2" w:rsidRPr="00B36CC2" w:rsidRDefault="00B36CC2" w:rsidP="00821522">
      <w:pPr>
        <w:numPr>
          <w:ilvl w:val="0"/>
          <w:numId w:val="5"/>
        </w:numPr>
        <w:autoSpaceDE w:val="0"/>
        <w:autoSpaceDN w:val="0"/>
        <w:adjustRightInd w:val="0"/>
        <w:spacing w:after="0" w:line="360" w:lineRule="auto"/>
        <w:ind w:left="709" w:hanging="349"/>
        <w:contextualSpacing/>
        <w:jc w:val="both"/>
      </w:pPr>
      <w:r w:rsidRPr="00B36CC2">
        <w:t>Rada Nadzorcza powołuje i odwołuje członków Zarządu, w tym Prezes Zarządu i określa ich liczbę.</w:t>
      </w:r>
      <w:r w:rsidRPr="00B36CC2">
        <w:rPr>
          <w:noProof/>
        </w:rPr>
        <w:t xml:space="preserve"> </w:t>
      </w:r>
    </w:p>
    <w:p w:rsidR="00B36CC2" w:rsidRPr="00B36CC2" w:rsidRDefault="00B36CC2" w:rsidP="00821522">
      <w:pPr>
        <w:numPr>
          <w:ilvl w:val="0"/>
          <w:numId w:val="5"/>
        </w:numPr>
        <w:autoSpaceDE w:val="0"/>
        <w:autoSpaceDN w:val="0"/>
        <w:adjustRightInd w:val="0"/>
        <w:spacing w:after="0" w:line="360" w:lineRule="auto"/>
        <w:ind w:left="284" w:firstLine="76"/>
        <w:contextualSpacing/>
        <w:jc w:val="both"/>
      </w:pPr>
      <w:r w:rsidRPr="00B36CC2">
        <w:lastRenderedPageBreak/>
        <w:t>Kadencja Zarządu wynosi 3 (trzy) lata.</w:t>
      </w:r>
      <w:r w:rsidRPr="00B36CC2">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14.</w:t>
      </w:r>
    </w:p>
    <w:p w:rsidR="00B36CC2" w:rsidRPr="00B36CC2" w:rsidRDefault="00B36CC2" w:rsidP="00821522">
      <w:pPr>
        <w:spacing w:after="0" w:line="360" w:lineRule="auto"/>
        <w:ind w:left="709" w:hanging="425"/>
        <w:contextualSpacing/>
        <w:jc w:val="both"/>
      </w:pPr>
      <w:r w:rsidRPr="00B36CC2">
        <w:t>1</w:t>
      </w:r>
      <w:r w:rsidRPr="00B36CC2">
        <w:tab/>
        <w:t>Do składania oświadczeń woli w imieniu Spółki uprawnieni są w przypadku zarządu jednoosobowego – Prezes Zarządu, a w przypadku zarządu wieloosobowego dwaj członkow</w:t>
      </w:r>
      <w:r w:rsidR="007C2CD3">
        <w:t>ie Zarządu działający łącznie.</w:t>
      </w:r>
      <w:r w:rsidRPr="00B36CC2">
        <w:t xml:space="preserve"> </w:t>
      </w:r>
    </w:p>
    <w:p w:rsidR="00B36CC2" w:rsidRPr="00B36CC2" w:rsidRDefault="00B36CC2" w:rsidP="00821522">
      <w:pPr>
        <w:autoSpaceDE w:val="0"/>
        <w:autoSpaceDN w:val="0"/>
        <w:adjustRightInd w:val="0"/>
        <w:spacing w:after="0" w:line="360" w:lineRule="auto"/>
        <w:ind w:left="709" w:hanging="425"/>
        <w:contextualSpacing/>
        <w:jc w:val="both"/>
      </w:pPr>
      <w:r w:rsidRPr="00B36CC2">
        <w:t>2.</w:t>
      </w:r>
      <w:r w:rsidRPr="00B36CC2">
        <w:tab/>
        <w:t xml:space="preserve">Do ustanowienia prokury wymagana jest zgoda wszystkich członków Zarządu. Odwołać prokurę może każdy z członków Zarządu.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15.</w:t>
      </w:r>
    </w:p>
    <w:p w:rsidR="00B36CC2" w:rsidRPr="00B36CC2" w:rsidRDefault="00B36CC2" w:rsidP="00821522">
      <w:pPr>
        <w:autoSpaceDE w:val="0"/>
        <w:autoSpaceDN w:val="0"/>
        <w:adjustRightInd w:val="0"/>
        <w:spacing w:after="0" w:line="360" w:lineRule="auto"/>
        <w:contextualSpacing/>
        <w:jc w:val="both"/>
      </w:pPr>
      <w:r w:rsidRPr="00B36CC2">
        <w:t>W umowie między Spółką a członkiem Zarządu, jak również w sporze z nim Spółkę reprezentuje Rada Nadzorcza albo pełnomocnik powołany uchwałą Walnego Zgromadzenia.</w:t>
      </w:r>
      <w:r w:rsidR="007C2CD3">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16.</w:t>
      </w:r>
    </w:p>
    <w:p w:rsidR="00B36CC2" w:rsidRPr="00B36CC2" w:rsidRDefault="00B36CC2" w:rsidP="00821522">
      <w:pPr>
        <w:autoSpaceDE w:val="0"/>
        <w:autoSpaceDN w:val="0"/>
        <w:adjustRightInd w:val="0"/>
        <w:spacing w:after="0" w:line="360" w:lineRule="auto"/>
        <w:contextualSpacing/>
        <w:jc w:val="both"/>
      </w:pPr>
      <w:r w:rsidRPr="00B36CC2">
        <w:t xml:space="preserve">Rada Nadzorcza sprawuje stały nadzór nad działalnością Spółki we wszystkich dziedzinach jej działalności. Do uprawnień Rady Nadzorczej należy: </w:t>
      </w:r>
    </w:p>
    <w:p w:rsidR="00B36CC2" w:rsidRPr="00B36CC2" w:rsidRDefault="00B36CC2" w:rsidP="00821522">
      <w:pPr>
        <w:numPr>
          <w:ilvl w:val="0"/>
          <w:numId w:val="6"/>
        </w:numPr>
        <w:autoSpaceDE w:val="0"/>
        <w:autoSpaceDN w:val="0"/>
        <w:adjustRightInd w:val="0"/>
        <w:spacing w:after="0" w:line="360" w:lineRule="auto"/>
        <w:contextualSpacing/>
        <w:jc w:val="both"/>
      </w:pPr>
      <w:r w:rsidRPr="00B36CC2">
        <w:t>ocena sprawozdań Zarządu z działalności Spółki oraz sprawozdań finansowych w zakresie ich zgodności z księgami i dokumentami, jak i ze stanem faktycznym oraz wniosków Zarządu dotyczących podziału zysku albo pokrycia straty, a także składanie Walnemu Zgromadzeniu corocznego pisemnego sprawozdania z wyników tej oceny,</w:t>
      </w:r>
      <w:r w:rsidRPr="00B36CC2">
        <w:rPr>
          <w:noProof/>
        </w:rPr>
        <w:t xml:space="preserve"> </w:t>
      </w:r>
    </w:p>
    <w:p w:rsidR="00B36CC2" w:rsidRPr="00B36CC2" w:rsidRDefault="00B36CC2" w:rsidP="00821522">
      <w:pPr>
        <w:numPr>
          <w:ilvl w:val="0"/>
          <w:numId w:val="6"/>
        </w:numPr>
        <w:autoSpaceDE w:val="0"/>
        <w:autoSpaceDN w:val="0"/>
        <w:adjustRightInd w:val="0"/>
        <w:spacing w:after="0" w:line="360" w:lineRule="auto"/>
        <w:contextualSpacing/>
        <w:jc w:val="both"/>
      </w:pPr>
      <w:r w:rsidRPr="00B36CC2">
        <w:t>powoływanie i odwoływanie członków Zarządu oraz określenie ich liczby,</w:t>
      </w:r>
      <w:r w:rsidRPr="00B36CC2">
        <w:rPr>
          <w:noProof/>
        </w:rPr>
        <w:t xml:space="preserve"> </w:t>
      </w:r>
    </w:p>
    <w:p w:rsidR="00B36CC2" w:rsidRPr="00B36CC2" w:rsidRDefault="00B36CC2" w:rsidP="00821522">
      <w:pPr>
        <w:numPr>
          <w:ilvl w:val="0"/>
          <w:numId w:val="6"/>
        </w:numPr>
        <w:autoSpaceDE w:val="0"/>
        <w:autoSpaceDN w:val="0"/>
        <w:adjustRightInd w:val="0"/>
        <w:spacing w:after="0" w:line="360" w:lineRule="auto"/>
        <w:contextualSpacing/>
        <w:jc w:val="both"/>
      </w:pPr>
      <w:r w:rsidRPr="00B36CC2">
        <w:t>delegowanie członków Rady Nadzorczej do czasowego wykonywania czynności członków Zarządu nie mogących sprawować swoich czynności,</w:t>
      </w:r>
      <w:r w:rsidR="007C2CD3">
        <w:rPr>
          <w:noProof/>
        </w:rPr>
        <w:t xml:space="preserve"> </w:t>
      </w:r>
    </w:p>
    <w:p w:rsidR="00B36CC2" w:rsidRPr="00B36CC2" w:rsidRDefault="00B36CC2" w:rsidP="00821522">
      <w:pPr>
        <w:numPr>
          <w:ilvl w:val="0"/>
          <w:numId w:val="6"/>
        </w:numPr>
        <w:autoSpaceDE w:val="0"/>
        <w:autoSpaceDN w:val="0"/>
        <w:adjustRightInd w:val="0"/>
        <w:spacing w:after="0" w:line="360" w:lineRule="auto"/>
        <w:contextualSpacing/>
        <w:jc w:val="both"/>
      </w:pPr>
      <w:r w:rsidRPr="00B36CC2">
        <w:t>ustalanie zasad wynagradzania członków Zarządu oraz członków Rady Nadzorczej delegowanych do czasowego wykonywania czynności członka Zarządu,</w:t>
      </w:r>
      <w:r w:rsidRPr="00B36CC2">
        <w:rPr>
          <w:noProof/>
        </w:rPr>
        <w:t xml:space="preserve"> </w:t>
      </w:r>
    </w:p>
    <w:p w:rsidR="00B36CC2" w:rsidRPr="00B36CC2" w:rsidRDefault="00B36CC2" w:rsidP="00821522">
      <w:pPr>
        <w:numPr>
          <w:ilvl w:val="0"/>
          <w:numId w:val="6"/>
        </w:numPr>
        <w:autoSpaceDE w:val="0"/>
        <w:autoSpaceDN w:val="0"/>
        <w:adjustRightInd w:val="0"/>
        <w:spacing w:after="0" w:line="360" w:lineRule="auto"/>
        <w:contextualSpacing/>
        <w:jc w:val="both"/>
      </w:pPr>
      <w:r w:rsidRPr="00B36CC2">
        <w:t>zawieszanie z ważnych powodów w czynnościach poszczególnych lub wszystkich członków Zarządu,</w:t>
      </w:r>
      <w:r w:rsidR="007C2CD3">
        <w:rPr>
          <w:noProof/>
        </w:rPr>
        <w:t xml:space="preserve"> </w:t>
      </w:r>
    </w:p>
    <w:p w:rsidR="00B36CC2" w:rsidRPr="00B36CC2" w:rsidRDefault="00B36CC2" w:rsidP="00821522">
      <w:pPr>
        <w:numPr>
          <w:ilvl w:val="0"/>
          <w:numId w:val="6"/>
        </w:numPr>
        <w:autoSpaceDE w:val="0"/>
        <w:autoSpaceDN w:val="0"/>
        <w:adjustRightInd w:val="0"/>
        <w:spacing w:after="0" w:line="360" w:lineRule="auto"/>
        <w:contextualSpacing/>
        <w:jc w:val="both"/>
      </w:pPr>
      <w:r w:rsidRPr="00B36CC2">
        <w:t>zatwierdzanie Regulaminu Zarządu,</w:t>
      </w:r>
      <w:r w:rsidR="007C2CD3">
        <w:rPr>
          <w:noProof/>
        </w:rPr>
        <w:t xml:space="preserve"> </w:t>
      </w:r>
    </w:p>
    <w:p w:rsidR="00B36CC2" w:rsidRPr="00B36CC2" w:rsidRDefault="00B36CC2" w:rsidP="00821522">
      <w:pPr>
        <w:numPr>
          <w:ilvl w:val="0"/>
          <w:numId w:val="6"/>
        </w:numPr>
        <w:autoSpaceDE w:val="0"/>
        <w:autoSpaceDN w:val="0"/>
        <w:adjustRightInd w:val="0"/>
        <w:spacing w:after="0" w:line="360" w:lineRule="auto"/>
        <w:contextualSpacing/>
        <w:jc w:val="both"/>
      </w:pPr>
      <w:r w:rsidRPr="00B36CC2">
        <w:t>wyrażanie zgody na nabycie i zbycie nieruchomości lub udziału w nieruchomości,</w:t>
      </w:r>
      <w:r w:rsidRPr="00B36CC2">
        <w:rPr>
          <w:noProof/>
        </w:rPr>
        <w:t xml:space="preserve"> </w:t>
      </w:r>
    </w:p>
    <w:p w:rsidR="00B36CC2" w:rsidRPr="00B36CC2" w:rsidRDefault="00B36CC2" w:rsidP="00821522">
      <w:pPr>
        <w:numPr>
          <w:ilvl w:val="0"/>
          <w:numId w:val="6"/>
        </w:numPr>
        <w:autoSpaceDE w:val="0"/>
        <w:autoSpaceDN w:val="0"/>
        <w:adjustRightInd w:val="0"/>
        <w:spacing w:after="0" w:line="360" w:lineRule="auto"/>
        <w:contextualSpacing/>
        <w:jc w:val="both"/>
      </w:pPr>
      <w:r w:rsidRPr="00B36CC2">
        <w:t>wybór biegłego rewidenta do badania sprawozdań finansowych Spółki,</w:t>
      </w:r>
      <w:r w:rsidRPr="00B36CC2">
        <w:rPr>
          <w:noProof/>
        </w:rPr>
        <w:t xml:space="preserve"> </w:t>
      </w:r>
    </w:p>
    <w:p w:rsidR="00B36CC2" w:rsidRPr="00B36CC2" w:rsidRDefault="00B36CC2" w:rsidP="00821522">
      <w:pPr>
        <w:numPr>
          <w:ilvl w:val="0"/>
          <w:numId w:val="6"/>
        </w:numPr>
        <w:autoSpaceDE w:val="0"/>
        <w:autoSpaceDN w:val="0"/>
        <w:adjustRightInd w:val="0"/>
        <w:spacing w:after="0" w:line="360" w:lineRule="auto"/>
        <w:contextualSpacing/>
        <w:jc w:val="both"/>
      </w:pPr>
      <w:r w:rsidRPr="00B36CC2">
        <w:t>zatwierdzanie i badanie planów działalności gospodarczej Spółki sporządzanych przez Zarząd, w tym planów marketingowych i finansowych,</w:t>
      </w:r>
      <w:r w:rsidRPr="00B36CC2">
        <w:rPr>
          <w:noProof/>
        </w:rPr>
        <w:t xml:space="preserve"> </w:t>
      </w:r>
    </w:p>
    <w:p w:rsidR="00B36CC2" w:rsidRPr="00B36CC2" w:rsidRDefault="00B36CC2" w:rsidP="00821522">
      <w:pPr>
        <w:numPr>
          <w:ilvl w:val="0"/>
          <w:numId w:val="6"/>
        </w:numPr>
        <w:autoSpaceDE w:val="0"/>
        <w:autoSpaceDN w:val="0"/>
        <w:adjustRightInd w:val="0"/>
        <w:spacing w:after="0" w:line="360" w:lineRule="auto"/>
        <w:contextualSpacing/>
        <w:jc w:val="both"/>
      </w:pPr>
      <w:r w:rsidRPr="00B36CC2">
        <w:t xml:space="preserve"> wyrażanie zgody w sprawach tworzenia zakładów, oddziałów i przedstawicielstw oraz przystępowania do innych Spółek,</w:t>
      </w:r>
      <w:r w:rsidR="007C2CD3">
        <w:rPr>
          <w:noProof/>
        </w:rPr>
        <w:t xml:space="preserve"> </w:t>
      </w:r>
    </w:p>
    <w:p w:rsidR="00B36CC2" w:rsidRPr="00B36CC2" w:rsidRDefault="00B36CC2" w:rsidP="00821522">
      <w:pPr>
        <w:numPr>
          <w:ilvl w:val="0"/>
          <w:numId w:val="6"/>
        </w:numPr>
        <w:autoSpaceDE w:val="0"/>
        <w:autoSpaceDN w:val="0"/>
        <w:adjustRightInd w:val="0"/>
        <w:spacing w:after="0" w:line="360" w:lineRule="auto"/>
        <w:ind w:left="1077" w:hanging="357"/>
        <w:contextualSpacing/>
        <w:jc w:val="both"/>
      </w:pPr>
      <w:r w:rsidRPr="00B36CC2">
        <w:t xml:space="preserve"> opiniowanie wniosków Zarządu w przedmiocie podwyższenia lub obniżenia kapitału zakładowego.</w:t>
      </w:r>
      <w:r w:rsidR="007C2CD3">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17.</w:t>
      </w:r>
    </w:p>
    <w:p w:rsidR="00B36CC2" w:rsidRPr="00B36CC2" w:rsidRDefault="00B36CC2" w:rsidP="00821522">
      <w:pPr>
        <w:numPr>
          <w:ilvl w:val="0"/>
          <w:numId w:val="7"/>
        </w:numPr>
        <w:autoSpaceDE w:val="0"/>
        <w:autoSpaceDN w:val="0"/>
        <w:adjustRightInd w:val="0"/>
        <w:spacing w:after="0" w:line="360" w:lineRule="auto"/>
        <w:contextualSpacing/>
        <w:jc w:val="both"/>
      </w:pPr>
      <w:r w:rsidRPr="00B36CC2">
        <w:t>Rada Nadzorcza składa się z co najmniej 5 (pięciu) członków.</w:t>
      </w:r>
      <w:r w:rsidRPr="00B36CC2">
        <w:rPr>
          <w:noProof/>
        </w:rPr>
        <w:t xml:space="preserve"> </w:t>
      </w:r>
    </w:p>
    <w:p w:rsidR="00B36CC2" w:rsidRPr="00B36CC2" w:rsidRDefault="00B36CC2" w:rsidP="00821522">
      <w:pPr>
        <w:numPr>
          <w:ilvl w:val="0"/>
          <w:numId w:val="7"/>
        </w:numPr>
        <w:autoSpaceDE w:val="0"/>
        <w:autoSpaceDN w:val="0"/>
        <w:adjustRightInd w:val="0"/>
        <w:spacing w:after="0" w:line="360" w:lineRule="auto"/>
        <w:contextualSpacing/>
        <w:jc w:val="both"/>
      </w:pPr>
      <w:r w:rsidRPr="00B36CC2">
        <w:lastRenderedPageBreak/>
        <w:t>Walne Zgromadzenie powołuje i odwołuje członków Rady Nadzorczej, w tym Przewodniczącego Rady Nadzorczej i określa ich liczbę.</w:t>
      </w:r>
      <w:r w:rsidRPr="00B36CC2">
        <w:tab/>
      </w:r>
    </w:p>
    <w:p w:rsidR="00B36CC2" w:rsidRPr="00B36CC2" w:rsidRDefault="00B36CC2" w:rsidP="00821522">
      <w:pPr>
        <w:numPr>
          <w:ilvl w:val="0"/>
          <w:numId w:val="7"/>
        </w:numPr>
        <w:autoSpaceDE w:val="0"/>
        <w:autoSpaceDN w:val="0"/>
        <w:adjustRightInd w:val="0"/>
        <w:spacing w:after="0" w:line="360" w:lineRule="auto"/>
        <w:ind w:left="714" w:hanging="357"/>
        <w:contextualSpacing/>
        <w:jc w:val="both"/>
      </w:pPr>
      <w:r w:rsidRPr="00B36CC2">
        <w:t>Kadencja członka Rady Nadzorczej wynosi 5 (pięć) lat.</w:t>
      </w:r>
      <w:r w:rsidRPr="00B36CC2">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18.</w:t>
      </w:r>
    </w:p>
    <w:p w:rsidR="00B36CC2" w:rsidRPr="00B36CC2" w:rsidRDefault="00B36CC2" w:rsidP="00821522">
      <w:pPr>
        <w:numPr>
          <w:ilvl w:val="0"/>
          <w:numId w:val="12"/>
        </w:numPr>
        <w:autoSpaceDE w:val="0"/>
        <w:autoSpaceDN w:val="0"/>
        <w:adjustRightInd w:val="0"/>
        <w:spacing w:after="0" w:line="360" w:lineRule="auto"/>
        <w:contextualSpacing/>
        <w:jc w:val="both"/>
      </w:pPr>
      <w:r w:rsidRPr="00B36CC2">
        <w:t>Posiedzenia Rady Nadzorczej odbywają się przynajmniej 3 (trzy) razy w roku obrotowym.</w:t>
      </w:r>
      <w:r w:rsidRPr="00B36CC2">
        <w:rPr>
          <w:noProof/>
        </w:rPr>
        <w:t xml:space="preserve"> </w:t>
      </w:r>
    </w:p>
    <w:p w:rsidR="00B36CC2" w:rsidRPr="00B36CC2" w:rsidRDefault="00B36CC2" w:rsidP="00821522">
      <w:pPr>
        <w:numPr>
          <w:ilvl w:val="0"/>
          <w:numId w:val="12"/>
        </w:numPr>
        <w:autoSpaceDE w:val="0"/>
        <w:autoSpaceDN w:val="0"/>
        <w:adjustRightInd w:val="0"/>
        <w:spacing w:after="0" w:line="360" w:lineRule="auto"/>
        <w:contextualSpacing/>
        <w:jc w:val="both"/>
      </w:pPr>
      <w:r w:rsidRPr="00B36CC2">
        <w:t>Przewodniczący Rady Nadzorczej zwołuje posiedzenia Rady Nadzorczej z własnej inicjatywy lub na wniosek Zarządu.</w:t>
      </w:r>
      <w:r w:rsidR="007C2CD3">
        <w:rPr>
          <w:noProof/>
        </w:rPr>
        <w:t xml:space="preserve"> </w:t>
      </w:r>
    </w:p>
    <w:p w:rsidR="00B36CC2" w:rsidRPr="00B36CC2" w:rsidRDefault="00B36CC2" w:rsidP="00821522">
      <w:pPr>
        <w:numPr>
          <w:ilvl w:val="0"/>
          <w:numId w:val="12"/>
        </w:numPr>
        <w:autoSpaceDE w:val="0"/>
        <w:autoSpaceDN w:val="0"/>
        <w:adjustRightInd w:val="0"/>
        <w:spacing w:after="0" w:line="360" w:lineRule="auto"/>
        <w:ind w:left="714" w:hanging="357"/>
        <w:contextualSpacing/>
        <w:jc w:val="both"/>
      </w:pPr>
      <w:r w:rsidRPr="00B36CC2">
        <w:t>Jeżeli pomimo wniosku Zarządu Przewodniczący Rady Nadzorczej nie zwoła posiedzenia w ciągu 2 (dwóch) tygodni, Zarząd może je zwołać samodzielnie, podając datę, miejsce i proponowany porządek obrad.</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19.</w:t>
      </w:r>
    </w:p>
    <w:p w:rsidR="00B36CC2" w:rsidRPr="00B36CC2" w:rsidRDefault="00B36CC2" w:rsidP="00821522">
      <w:pPr>
        <w:numPr>
          <w:ilvl w:val="0"/>
          <w:numId w:val="8"/>
        </w:numPr>
        <w:autoSpaceDE w:val="0"/>
        <w:autoSpaceDN w:val="0"/>
        <w:adjustRightInd w:val="0"/>
        <w:spacing w:after="0" w:line="360" w:lineRule="auto"/>
        <w:contextualSpacing/>
        <w:jc w:val="both"/>
      </w:pPr>
      <w:r w:rsidRPr="00B36CC2">
        <w:t>Uchwały Rady Nadzorczej zapadają większością głosów oddanych. W razie równości głosów rozstrzyga głos Przewodniczącego.</w:t>
      </w:r>
      <w:r w:rsidR="007C2CD3">
        <w:rPr>
          <w:noProof/>
        </w:rPr>
        <w:t xml:space="preserve"> </w:t>
      </w:r>
    </w:p>
    <w:p w:rsidR="00B36CC2" w:rsidRPr="00B36CC2" w:rsidRDefault="00B36CC2" w:rsidP="00821522">
      <w:pPr>
        <w:numPr>
          <w:ilvl w:val="0"/>
          <w:numId w:val="8"/>
        </w:numPr>
        <w:autoSpaceDE w:val="0"/>
        <w:autoSpaceDN w:val="0"/>
        <w:adjustRightInd w:val="0"/>
        <w:spacing w:after="0" w:line="360" w:lineRule="auto"/>
        <w:contextualSpacing/>
        <w:jc w:val="both"/>
      </w:pPr>
      <w:r w:rsidRPr="00B36CC2">
        <w:t>Dla ważności uchwał Rady Nadzorczej wymagane jest zaproszenie wszystkich członków Rady Nadzorczej oraz obecność na posiedzeniu co najmniej połowy składu Rady.</w:t>
      </w:r>
      <w:r w:rsidRPr="00B36CC2">
        <w:rPr>
          <w:noProof/>
        </w:rPr>
        <w:t xml:space="preserve"> </w:t>
      </w:r>
    </w:p>
    <w:p w:rsidR="00B36CC2" w:rsidRPr="00B36CC2" w:rsidRDefault="00B36CC2" w:rsidP="00821522">
      <w:pPr>
        <w:numPr>
          <w:ilvl w:val="0"/>
          <w:numId w:val="8"/>
        </w:numPr>
        <w:autoSpaceDE w:val="0"/>
        <w:autoSpaceDN w:val="0"/>
        <w:adjustRightInd w:val="0"/>
        <w:spacing w:after="0" w:line="360" w:lineRule="auto"/>
        <w:contextualSpacing/>
        <w:jc w:val="both"/>
      </w:pPr>
      <w:r w:rsidRPr="00B36CC2">
        <w:t>Członkowie Rady Nadzorczej mogą brać udział w podejmowaniu uchwał Rady, oddając swój głos na piśmie za pośrednictwem innego członka Rady Nadzorczej, z zastrzeżeniem, że nie dotyczy to spraw wprowadzonych do porządku obrad na posiedzeniu Rady.</w:t>
      </w:r>
      <w:r w:rsidR="007C2CD3">
        <w:rPr>
          <w:noProof/>
        </w:rPr>
        <w:t xml:space="preserve"> </w:t>
      </w:r>
    </w:p>
    <w:p w:rsidR="00B36CC2" w:rsidRPr="00B36CC2" w:rsidRDefault="00B36CC2" w:rsidP="00821522">
      <w:pPr>
        <w:numPr>
          <w:ilvl w:val="0"/>
          <w:numId w:val="8"/>
        </w:numPr>
        <w:autoSpaceDE w:val="0"/>
        <w:autoSpaceDN w:val="0"/>
        <w:adjustRightInd w:val="0"/>
        <w:spacing w:after="0" w:line="360" w:lineRule="auto"/>
        <w:contextualSpacing/>
        <w:jc w:val="both"/>
      </w:pPr>
      <w:r w:rsidRPr="00B36CC2">
        <w:t>Rada Nadzorcza może podejmować uchwały w trybie pisemnym lub przy wykorzystaniu środków bezpośredniego porozumiewania się na odległość. Uchwała jest ważna, gdy wszyscy członkowie Rady zostali powiadomieni o treści projektu uchwały.</w:t>
      </w:r>
      <w:r w:rsidR="007C2CD3">
        <w:rPr>
          <w:noProof/>
        </w:rPr>
        <w:t xml:space="preserve"> </w:t>
      </w:r>
    </w:p>
    <w:p w:rsidR="00B36CC2" w:rsidRPr="00B36CC2" w:rsidRDefault="00B36CC2" w:rsidP="00821522">
      <w:pPr>
        <w:numPr>
          <w:ilvl w:val="0"/>
          <w:numId w:val="8"/>
        </w:numPr>
        <w:autoSpaceDE w:val="0"/>
        <w:autoSpaceDN w:val="0"/>
        <w:adjustRightInd w:val="0"/>
        <w:spacing w:after="0" w:line="360" w:lineRule="auto"/>
        <w:ind w:left="714" w:hanging="357"/>
        <w:contextualSpacing/>
        <w:jc w:val="both"/>
      </w:pPr>
      <w:r w:rsidRPr="00B36CC2">
        <w:t>Członkowie Rady Nadzorczej wykonują swoje prawa i obowiązki osobiście, z zastrzeżeniem ust. 3 tego artykułu.</w:t>
      </w:r>
      <w:r w:rsidR="007C2CD3">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20.</w:t>
      </w:r>
    </w:p>
    <w:p w:rsidR="00B36CC2" w:rsidRPr="00B36CC2" w:rsidRDefault="00B36CC2" w:rsidP="00821522">
      <w:pPr>
        <w:numPr>
          <w:ilvl w:val="1"/>
          <w:numId w:val="6"/>
        </w:numPr>
        <w:tabs>
          <w:tab w:val="clear" w:pos="1800"/>
          <w:tab w:val="num" w:pos="709"/>
        </w:tabs>
        <w:autoSpaceDE w:val="0"/>
        <w:autoSpaceDN w:val="0"/>
        <w:adjustRightInd w:val="0"/>
        <w:spacing w:after="0" w:line="360" w:lineRule="auto"/>
        <w:ind w:left="709" w:hanging="349"/>
        <w:contextualSpacing/>
        <w:jc w:val="both"/>
      </w:pPr>
      <w:r w:rsidRPr="00B36CC2">
        <w:t>Walne Zgromadzenie podejmuje uchwały w sprawach zastrzeżonych kodeksem spółek handlowych oraz niniejszym Statutem. Uchwały Walnego Zgromadzenia wymaga w szczególności:</w:t>
      </w:r>
      <w:r w:rsidR="007C2CD3">
        <w:rPr>
          <w:noProof/>
        </w:rPr>
        <w:t xml:space="preserve"> </w:t>
      </w:r>
    </w:p>
    <w:p w:rsidR="00B36CC2" w:rsidRPr="00B36CC2" w:rsidRDefault="00B36CC2" w:rsidP="00821522">
      <w:pPr>
        <w:numPr>
          <w:ilvl w:val="1"/>
          <w:numId w:val="8"/>
        </w:numPr>
        <w:autoSpaceDE w:val="0"/>
        <w:autoSpaceDN w:val="0"/>
        <w:adjustRightInd w:val="0"/>
        <w:spacing w:after="0" w:line="360" w:lineRule="auto"/>
        <w:contextualSpacing/>
        <w:jc w:val="both"/>
      </w:pPr>
      <w:r w:rsidRPr="00B36CC2">
        <w:t>rozpatrzenie i zatwierdzenie sprawozdania zarządu z działalności Spółki oraz sprawozdania finansowego za ubiegły rok obrotowy oraz udzielenie absolutorium członkom organów Spółki z wykonania przez nich obowiązków,</w:t>
      </w:r>
      <w:r w:rsidRPr="00B36CC2">
        <w:rPr>
          <w:noProof/>
        </w:rPr>
        <w:t xml:space="preserve"> </w:t>
      </w:r>
    </w:p>
    <w:p w:rsidR="00B36CC2" w:rsidRPr="00B36CC2" w:rsidRDefault="00B36CC2" w:rsidP="00821522">
      <w:pPr>
        <w:numPr>
          <w:ilvl w:val="1"/>
          <w:numId w:val="8"/>
        </w:numPr>
        <w:autoSpaceDE w:val="0"/>
        <w:autoSpaceDN w:val="0"/>
        <w:adjustRightInd w:val="0"/>
        <w:spacing w:after="0" w:line="360" w:lineRule="auto"/>
        <w:contextualSpacing/>
        <w:jc w:val="both"/>
      </w:pPr>
      <w:r w:rsidRPr="00B36CC2">
        <w:t>podział zysku albo pokrycie strat,</w:t>
      </w:r>
      <w:r w:rsidR="007C2CD3">
        <w:rPr>
          <w:noProof/>
        </w:rPr>
        <w:t xml:space="preserve"> </w:t>
      </w:r>
    </w:p>
    <w:p w:rsidR="00B36CC2" w:rsidRPr="00B36CC2" w:rsidRDefault="00B36CC2" w:rsidP="00821522">
      <w:pPr>
        <w:numPr>
          <w:ilvl w:val="1"/>
          <w:numId w:val="8"/>
        </w:numPr>
        <w:autoSpaceDE w:val="0"/>
        <w:autoSpaceDN w:val="0"/>
        <w:adjustRightInd w:val="0"/>
        <w:spacing w:after="0" w:line="360" w:lineRule="auto"/>
        <w:contextualSpacing/>
        <w:jc w:val="both"/>
      </w:pPr>
      <w:r w:rsidRPr="00B36CC2">
        <w:t>postanowienie dotyczące roszczeń o naprawienie szkody wyrządzonej przy zawiązaniu Spółki lub sprawowaniu zarządu albo nadzoru,</w:t>
      </w:r>
      <w:r w:rsidRPr="00B36CC2">
        <w:rPr>
          <w:noProof/>
        </w:rPr>
        <w:t xml:space="preserve"> </w:t>
      </w:r>
    </w:p>
    <w:p w:rsidR="00B36CC2" w:rsidRPr="00B36CC2" w:rsidRDefault="00B36CC2" w:rsidP="00821522">
      <w:pPr>
        <w:numPr>
          <w:ilvl w:val="1"/>
          <w:numId w:val="8"/>
        </w:numPr>
        <w:autoSpaceDE w:val="0"/>
        <w:autoSpaceDN w:val="0"/>
        <w:adjustRightInd w:val="0"/>
        <w:spacing w:after="0" w:line="360" w:lineRule="auto"/>
        <w:contextualSpacing/>
        <w:jc w:val="both"/>
      </w:pPr>
      <w:r w:rsidRPr="00B36CC2">
        <w:t>powoływanie i odwoływanie członków Rady Nadzorczej, w tym Przewodniczącego Rady Nadzorczej oraz ustalanie ich wynagrodzenia,</w:t>
      </w:r>
      <w:r w:rsidRPr="00B36CC2">
        <w:rPr>
          <w:noProof/>
        </w:rPr>
        <w:t xml:space="preserve"> </w:t>
      </w:r>
    </w:p>
    <w:p w:rsidR="00B36CC2" w:rsidRPr="00B36CC2" w:rsidRDefault="00B36CC2" w:rsidP="00821522">
      <w:pPr>
        <w:numPr>
          <w:ilvl w:val="1"/>
          <w:numId w:val="8"/>
        </w:numPr>
        <w:autoSpaceDE w:val="0"/>
        <w:autoSpaceDN w:val="0"/>
        <w:adjustRightInd w:val="0"/>
        <w:spacing w:after="0" w:line="360" w:lineRule="auto"/>
        <w:contextualSpacing/>
        <w:jc w:val="both"/>
      </w:pPr>
      <w:r w:rsidRPr="00B36CC2">
        <w:lastRenderedPageBreak/>
        <w:t>zbycie i wydzierżawienie przedsiębiorstwa lub jego zorganizowanej części oraz ustanowienie na nich ograniczonego prawa rzeczowego,</w:t>
      </w:r>
      <w:r w:rsidRPr="00B36CC2">
        <w:rPr>
          <w:noProof/>
        </w:rPr>
        <w:t xml:space="preserve"> -</w:t>
      </w:r>
    </w:p>
    <w:p w:rsidR="00B36CC2" w:rsidRPr="00B36CC2" w:rsidRDefault="00B36CC2" w:rsidP="00821522">
      <w:pPr>
        <w:numPr>
          <w:ilvl w:val="1"/>
          <w:numId w:val="8"/>
        </w:numPr>
        <w:autoSpaceDE w:val="0"/>
        <w:autoSpaceDN w:val="0"/>
        <w:adjustRightInd w:val="0"/>
        <w:spacing w:after="0" w:line="360" w:lineRule="auto"/>
        <w:contextualSpacing/>
        <w:jc w:val="both"/>
      </w:pPr>
      <w:r w:rsidRPr="00B36CC2">
        <w:t>emisja obligacji, w tym obligacji zamiennych lub z prawem pierwszeństwa,</w:t>
      </w:r>
      <w:r w:rsidRPr="00B36CC2">
        <w:rPr>
          <w:noProof/>
        </w:rPr>
        <w:t xml:space="preserve"> </w:t>
      </w:r>
    </w:p>
    <w:p w:rsidR="00B36CC2" w:rsidRPr="00B36CC2" w:rsidRDefault="00B36CC2" w:rsidP="00821522">
      <w:pPr>
        <w:numPr>
          <w:ilvl w:val="1"/>
          <w:numId w:val="8"/>
        </w:numPr>
        <w:autoSpaceDE w:val="0"/>
        <w:autoSpaceDN w:val="0"/>
        <w:adjustRightInd w:val="0"/>
        <w:spacing w:after="0" w:line="360" w:lineRule="auto"/>
        <w:contextualSpacing/>
        <w:jc w:val="both"/>
      </w:pPr>
      <w:r w:rsidRPr="00B36CC2">
        <w:t>nabycie własnych akcji, w przypadkach przewidzianych przez kodeks spółek handlowych,</w:t>
      </w:r>
      <w:r w:rsidR="007C2CD3">
        <w:rPr>
          <w:noProof/>
        </w:rPr>
        <w:t xml:space="preserve"> </w:t>
      </w:r>
    </w:p>
    <w:p w:rsidR="00B36CC2" w:rsidRPr="00B36CC2" w:rsidRDefault="00B36CC2" w:rsidP="00821522">
      <w:pPr>
        <w:numPr>
          <w:ilvl w:val="1"/>
          <w:numId w:val="8"/>
        </w:numPr>
        <w:autoSpaceDE w:val="0"/>
        <w:autoSpaceDN w:val="0"/>
        <w:adjustRightInd w:val="0"/>
        <w:spacing w:after="0" w:line="360" w:lineRule="auto"/>
        <w:ind w:left="1434" w:hanging="357"/>
        <w:contextualSpacing/>
        <w:jc w:val="both"/>
        <w:rPr>
          <w:b/>
          <w:bCs/>
        </w:rPr>
      </w:pPr>
      <w:r w:rsidRPr="00B36CC2">
        <w:t>umorzenie akcji,</w:t>
      </w:r>
      <w:r w:rsidRPr="00B36CC2">
        <w:rPr>
          <w:noProof/>
        </w:rPr>
        <w:t xml:space="preserve"> </w:t>
      </w:r>
    </w:p>
    <w:p w:rsidR="00B36CC2" w:rsidRPr="00B36CC2" w:rsidRDefault="00B36CC2" w:rsidP="00821522">
      <w:pPr>
        <w:numPr>
          <w:ilvl w:val="1"/>
          <w:numId w:val="8"/>
        </w:numPr>
        <w:autoSpaceDE w:val="0"/>
        <w:autoSpaceDN w:val="0"/>
        <w:adjustRightInd w:val="0"/>
        <w:spacing w:after="0" w:line="360" w:lineRule="auto"/>
        <w:ind w:left="1434" w:hanging="357"/>
        <w:contextualSpacing/>
        <w:jc w:val="both"/>
        <w:rPr>
          <w:b/>
          <w:bCs/>
        </w:rPr>
      </w:pPr>
      <w:r w:rsidRPr="00B36CC2">
        <w:t>decyzja o wykorzystaniu kapi</w:t>
      </w:r>
      <w:r w:rsidR="007C2CD3">
        <w:t>tału zapasowego i rezerwowego.</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21.</w:t>
      </w:r>
    </w:p>
    <w:p w:rsidR="00B36CC2" w:rsidRPr="00B36CC2" w:rsidRDefault="00B36CC2" w:rsidP="00821522">
      <w:pPr>
        <w:numPr>
          <w:ilvl w:val="0"/>
          <w:numId w:val="9"/>
        </w:numPr>
        <w:autoSpaceDE w:val="0"/>
        <w:autoSpaceDN w:val="0"/>
        <w:adjustRightInd w:val="0"/>
        <w:spacing w:after="0" w:line="360" w:lineRule="auto"/>
        <w:contextualSpacing/>
        <w:jc w:val="both"/>
      </w:pPr>
      <w:r w:rsidRPr="00B36CC2">
        <w:t>Walne Zgromadzenie może odbyć się jako Zwyczajne lub Nadzwyczajne.</w:t>
      </w:r>
      <w:r w:rsidRPr="00B36CC2">
        <w:rPr>
          <w:noProof/>
        </w:rPr>
        <w:t xml:space="preserve"> </w:t>
      </w:r>
    </w:p>
    <w:p w:rsidR="00B36CC2" w:rsidRPr="00B36CC2" w:rsidRDefault="00B36CC2" w:rsidP="00821522">
      <w:pPr>
        <w:numPr>
          <w:ilvl w:val="0"/>
          <w:numId w:val="9"/>
        </w:numPr>
        <w:autoSpaceDE w:val="0"/>
        <w:autoSpaceDN w:val="0"/>
        <w:adjustRightInd w:val="0"/>
        <w:spacing w:after="0" w:line="360" w:lineRule="auto"/>
        <w:contextualSpacing/>
        <w:jc w:val="both"/>
      </w:pPr>
      <w:r w:rsidRPr="00B36CC2">
        <w:t>Zwyczajne Walne Zgromadzenie powinno odbyć się w terminie 6 (sześciu) miesięcy po upływie każdego roku obrotowego.</w:t>
      </w:r>
      <w:r w:rsidR="007C2CD3">
        <w:rPr>
          <w:noProof/>
        </w:rPr>
        <w:t xml:space="preserve"> </w:t>
      </w:r>
    </w:p>
    <w:p w:rsidR="00B36CC2" w:rsidRPr="00B36CC2" w:rsidRDefault="00B36CC2" w:rsidP="00821522">
      <w:pPr>
        <w:numPr>
          <w:ilvl w:val="0"/>
          <w:numId w:val="9"/>
        </w:numPr>
        <w:autoSpaceDE w:val="0"/>
        <w:autoSpaceDN w:val="0"/>
        <w:adjustRightInd w:val="0"/>
        <w:spacing w:after="0" w:line="360" w:lineRule="auto"/>
        <w:contextualSpacing/>
        <w:jc w:val="both"/>
      </w:pPr>
      <w:r w:rsidRPr="00B36CC2">
        <w:t>Nadzwyczajne Walne Zgromadzenie zwołuje się w przypadkach określonych w kodeksie spółek handlowych lub w niniejszym Statucie, a także gdy organy lub osoby uprawnione do zwoływania Walnych Zgromadzeń uznają to za wskazane.</w:t>
      </w:r>
      <w:r w:rsidR="007C2CD3">
        <w:rPr>
          <w:noProof/>
        </w:rPr>
        <w:t xml:space="preserve"> </w:t>
      </w:r>
    </w:p>
    <w:p w:rsidR="00B36CC2" w:rsidRPr="00B36CC2" w:rsidRDefault="00B36CC2" w:rsidP="00821522">
      <w:pPr>
        <w:numPr>
          <w:ilvl w:val="0"/>
          <w:numId w:val="9"/>
        </w:numPr>
        <w:autoSpaceDE w:val="0"/>
        <w:autoSpaceDN w:val="0"/>
        <w:adjustRightInd w:val="0"/>
        <w:spacing w:after="0" w:line="360" w:lineRule="auto"/>
        <w:contextualSpacing/>
        <w:jc w:val="both"/>
      </w:pPr>
      <w:r w:rsidRPr="00B36CC2">
        <w:t>Walne Zgromadzenie zwołuje Zarząd.</w:t>
      </w:r>
    </w:p>
    <w:p w:rsidR="00B36CC2" w:rsidRPr="00B36CC2" w:rsidRDefault="00B36CC2" w:rsidP="00821522">
      <w:pPr>
        <w:numPr>
          <w:ilvl w:val="0"/>
          <w:numId w:val="9"/>
        </w:numPr>
        <w:autoSpaceDE w:val="0"/>
        <w:autoSpaceDN w:val="0"/>
        <w:adjustRightInd w:val="0"/>
        <w:spacing w:after="0" w:line="360" w:lineRule="auto"/>
        <w:contextualSpacing/>
        <w:jc w:val="both"/>
      </w:pPr>
      <w:r w:rsidRPr="00B36CC2">
        <w:t>Rada Nadzorcza ma prawo zwołania Zwyczajnego Walnego Zgromadzenia, jeżeli Zarząd nie zwoła go w terminie, o którym mowa w ust.2. tego artykułu, oraz Nadzwyczajnego Walnego Zgromadzenia, jeżeli zwołanie go uzna za wskazane, a Zarząd nie zwoła Walnego Zgromadzenia w terminie 2 (dwóch) tygodni od dnia zgłoszenia odpowiedniego żądania przez Radę Nadzorczą.</w:t>
      </w:r>
      <w:r w:rsidR="007C2CD3">
        <w:rPr>
          <w:noProof/>
        </w:rPr>
        <w:t xml:space="preserve"> </w:t>
      </w:r>
    </w:p>
    <w:p w:rsidR="00B36CC2" w:rsidRPr="00B36CC2" w:rsidRDefault="00B36CC2" w:rsidP="00821522">
      <w:pPr>
        <w:numPr>
          <w:ilvl w:val="0"/>
          <w:numId w:val="9"/>
        </w:numPr>
        <w:autoSpaceDE w:val="0"/>
        <w:autoSpaceDN w:val="0"/>
        <w:adjustRightInd w:val="0"/>
        <w:spacing w:after="0" w:line="360" w:lineRule="auto"/>
        <w:ind w:left="1066" w:hanging="357"/>
        <w:contextualSpacing/>
        <w:jc w:val="both"/>
      </w:pPr>
      <w:r w:rsidRPr="00B36CC2">
        <w:t>Akcjonariusz lub akcjonariusze, reprezentujący co najmniej 1/10 (jedną dziesiątą) kapitału zakładowego, mogą żądać zwołania Nadzwyczajnego Walnego Zgromadzenia, jak również umieszczenia określonych spraw na porządku obrad najbliższego Walnego Zgromadzenia. Żądanie takie należy złożyć na piśmie do Zarządu najpóźniej na miesiąc przed proponowanym terminem Walnego Zgromadzenia.</w:t>
      </w:r>
      <w:r w:rsidR="007C2CD3">
        <w:rPr>
          <w:noProof/>
        </w:rPr>
        <w:t xml:space="preserve"> </w:t>
      </w:r>
      <w:r w:rsidRPr="00B36CC2">
        <w:rPr>
          <w:noProof/>
        </w:rPr>
        <w:t>-</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22.</w:t>
      </w:r>
    </w:p>
    <w:p w:rsidR="00B36CC2" w:rsidRPr="00B36CC2" w:rsidRDefault="00B36CC2" w:rsidP="00821522">
      <w:pPr>
        <w:autoSpaceDE w:val="0"/>
        <w:autoSpaceDN w:val="0"/>
        <w:adjustRightInd w:val="0"/>
        <w:spacing w:after="0" w:line="360" w:lineRule="auto"/>
        <w:contextualSpacing/>
        <w:jc w:val="both"/>
      </w:pPr>
      <w:r w:rsidRPr="00B36CC2">
        <w:t>Walne Zgromadzenia odbywają się w siedzibie Spółki, w Warszawie lub Gdańsku.</w:t>
      </w:r>
      <w:r w:rsidRPr="00B36CC2">
        <w:rPr>
          <w:noProof/>
        </w:rPr>
        <w:t xml:space="preserve"> </w:t>
      </w:r>
    </w:p>
    <w:p w:rsidR="00B36CC2" w:rsidRPr="00B36CC2" w:rsidRDefault="00B36CC2" w:rsidP="00821522">
      <w:pPr>
        <w:keepNext/>
        <w:autoSpaceDE w:val="0"/>
        <w:autoSpaceDN w:val="0"/>
        <w:adjustRightInd w:val="0"/>
        <w:spacing w:after="0" w:line="360" w:lineRule="auto"/>
        <w:contextualSpacing/>
        <w:jc w:val="center"/>
        <w:rPr>
          <w:b/>
          <w:bCs/>
        </w:rPr>
      </w:pPr>
      <w:r w:rsidRPr="00B36CC2">
        <w:rPr>
          <w:b/>
          <w:bCs/>
        </w:rPr>
        <w:t>Art. 23.</w:t>
      </w:r>
    </w:p>
    <w:p w:rsidR="00B36CC2" w:rsidRPr="00B36CC2" w:rsidRDefault="00B36CC2" w:rsidP="00821522">
      <w:pPr>
        <w:numPr>
          <w:ilvl w:val="0"/>
          <w:numId w:val="10"/>
        </w:numPr>
        <w:autoSpaceDE w:val="0"/>
        <w:autoSpaceDN w:val="0"/>
        <w:adjustRightInd w:val="0"/>
        <w:spacing w:after="0" w:line="360" w:lineRule="auto"/>
        <w:contextualSpacing/>
        <w:jc w:val="both"/>
      </w:pPr>
      <w:r w:rsidRPr="00B36CC2">
        <w:t>Uchwały podjęte przez Walne Zgromadzenie są ważne bez względu na liczbę obecnych na Walnym Zgromadzeniu i reprezentowanych przez nich akcji.</w:t>
      </w:r>
      <w:r w:rsidRPr="00B36CC2">
        <w:rPr>
          <w:noProof/>
        </w:rPr>
        <w:t xml:space="preserve"> </w:t>
      </w:r>
    </w:p>
    <w:p w:rsidR="00B36CC2" w:rsidRPr="00B36CC2" w:rsidRDefault="00B36CC2" w:rsidP="00821522">
      <w:pPr>
        <w:numPr>
          <w:ilvl w:val="0"/>
          <w:numId w:val="10"/>
        </w:numPr>
        <w:autoSpaceDE w:val="0"/>
        <w:autoSpaceDN w:val="0"/>
        <w:adjustRightInd w:val="0"/>
        <w:spacing w:after="0" w:line="360" w:lineRule="auto"/>
        <w:contextualSpacing/>
        <w:jc w:val="both"/>
      </w:pPr>
      <w:r w:rsidRPr="00B36CC2">
        <w:t>Akcja daje prawo do 1 (jednego) gł</w:t>
      </w:r>
      <w:r w:rsidR="007C2CD3">
        <w:t>osu na Walnym Zgromadzeniu.</w:t>
      </w:r>
    </w:p>
    <w:p w:rsidR="00B36CC2" w:rsidRPr="00B36CC2" w:rsidRDefault="00B36CC2" w:rsidP="00821522">
      <w:pPr>
        <w:numPr>
          <w:ilvl w:val="0"/>
          <w:numId w:val="10"/>
        </w:numPr>
        <w:autoSpaceDE w:val="0"/>
        <w:autoSpaceDN w:val="0"/>
        <w:adjustRightInd w:val="0"/>
        <w:spacing w:after="0" w:line="360" w:lineRule="auto"/>
        <w:contextualSpacing/>
        <w:jc w:val="both"/>
      </w:pPr>
      <w:r w:rsidRPr="00B36CC2">
        <w:t>Akcjonariusze mogą uczestniczyć w Walnym Zgromadzeniu oraz wykonywać prawo głosu osobiście lub przez pełnomocników.</w:t>
      </w:r>
      <w:r w:rsidR="007C2CD3">
        <w:rPr>
          <w:noProof/>
        </w:rPr>
        <w:t xml:space="preserve"> </w:t>
      </w:r>
    </w:p>
    <w:p w:rsidR="00B36CC2" w:rsidRPr="00B36CC2" w:rsidRDefault="00B36CC2" w:rsidP="00821522">
      <w:pPr>
        <w:autoSpaceDE w:val="0"/>
        <w:autoSpaceDN w:val="0"/>
        <w:adjustRightInd w:val="0"/>
        <w:spacing w:after="0" w:line="360" w:lineRule="auto"/>
        <w:ind w:left="720"/>
        <w:contextualSpacing/>
        <w:jc w:val="both"/>
      </w:pPr>
      <w:r w:rsidRPr="00B36CC2">
        <w:t>Pełnomocnictwo powinno być udzielone w formie pisemnej pod rygorem nieważności i dołączone do protokołu Walnego Zgromadzenia.</w:t>
      </w:r>
      <w:r w:rsidR="007C2CD3">
        <w:rPr>
          <w:noProof/>
        </w:rPr>
        <w:t xml:space="preserve"> </w:t>
      </w:r>
    </w:p>
    <w:p w:rsidR="00B36CC2" w:rsidRPr="00B36CC2" w:rsidRDefault="00B36CC2" w:rsidP="00821522">
      <w:pPr>
        <w:numPr>
          <w:ilvl w:val="0"/>
          <w:numId w:val="10"/>
        </w:numPr>
        <w:autoSpaceDE w:val="0"/>
        <w:autoSpaceDN w:val="0"/>
        <w:adjustRightInd w:val="0"/>
        <w:spacing w:after="0" w:line="360" w:lineRule="auto"/>
        <w:ind w:left="714" w:hanging="357"/>
        <w:contextualSpacing/>
        <w:jc w:val="both"/>
      </w:pPr>
      <w:r w:rsidRPr="00B36CC2">
        <w:lastRenderedPageBreak/>
        <w:t>Uchwały Walnego Zgromadzenia zapadają zwykłą większością głosów oddanych, chyba że przepisy kodeksu spółek handlowych lub niniejszego Statutu przewidują warunki surowsze.</w:t>
      </w:r>
      <w:r w:rsidRPr="00B36CC2">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24.</w:t>
      </w:r>
    </w:p>
    <w:p w:rsidR="00B36CC2" w:rsidRPr="00B36CC2" w:rsidRDefault="00B36CC2" w:rsidP="00821522">
      <w:pPr>
        <w:autoSpaceDE w:val="0"/>
        <w:autoSpaceDN w:val="0"/>
        <w:adjustRightInd w:val="0"/>
        <w:spacing w:after="0" w:line="360" w:lineRule="auto"/>
        <w:contextualSpacing/>
        <w:jc w:val="both"/>
      </w:pPr>
      <w:r w:rsidRPr="00B36CC2">
        <w:t>Obrady Walnego Zgromadzenia otwiera Przewodniczący Rady Nadzorczej albo jego zastępca. W razie nieobecności tych osób Walne Zgromadzenie otwiera Prezes Zarządu albo osoba wyznaczona przez Zarząd. Następnie spośród uprawnionych do uczestnictwa w Walnym Zgromadzeniu wybiera się Przewodniczącego Zgromadzenia, który przejmie kierownictwo. Lista obecności zawierająca spis uczestników Walnego Zgromadzenia z wymienieniem liczby akcji, które każdy z nich przedstawia, i służących im głosów, podpisana przez przewodniczącego Walnego Zgromadzenia, powinna być sporządzona niezwłocznie po wyborze przewodniczącego i wyłożona podczas obrad tego Zgromadzenia.</w:t>
      </w:r>
      <w:r w:rsidR="007C2CD3">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IVA. Organy Spółki</w:t>
      </w:r>
    </w:p>
    <w:p w:rsidR="00B36CC2" w:rsidRPr="00B36CC2" w:rsidRDefault="00B36CC2" w:rsidP="00821522">
      <w:pPr>
        <w:autoSpaceDE w:val="0"/>
        <w:autoSpaceDN w:val="0"/>
        <w:adjustRightInd w:val="0"/>
        <w:spacing w:after="0" w:line="360" w:lineRule="auto"/>
        <w:contextualSpacing/>
        <w:jc w:val="both"/>
      </w:pPr>
      <w:r w:rsidRPr="00B36CC2">
        <w:rPr>
          <w:iCs/>
        </w:rPr>
        <w:t xml:space="preserve">Postanowienia niniejszego rozdziału IVA wchodzą w życie i zastępują postanowienia rozdziału IV z chwilą, gdy Agora S.A. z siedzibą w Warszawie (KRS 59944)  nabędzie akcje stanowiące ponad 33 1/3% kapitału zakładowego Spółki, z zastrzeżeniem, iż postanowienia w zakresie długości kadencji członków Zarządu (art. 13A ust. 6) lub Rady Nadzorczej (art. 17A ust. 5) będą obowiązywały w stosunku do nowo powoływanego członka Zarządu lub Rady Nadzorczej dopiero po wygaśnięciu mandatu członka Zarządu lub Rady Nadzorczej powołanego do organu Spółki przed </w:t>
      </w:r>
      <w:r w:rsidR="007C2CD3">
        <w:rPr>
          <w:iCs/>
        </w:rPr>
        <w:t>wejściem w życie rozdziału IVA.</w:t>
      </w:r>
      <w:r w:rsidR="007C2CD3" w:rsidRPr="00B36CC2">
        <w:rPr>
          <w:iCs/>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12A.</w:t>
      </w:r>
    </w:p>
    <w:p w:rsidR="00B36CC2" w:rsidRPr="00B36CC2" w:rsidRDefault="007C2CD3" w:rsidP="00821522">
      <w:pPr>
        <w:autoSpaceDE w:val="0"/>
        <w:autoSpaceDN w:val="0"/>
        <w:adjustRightInd w:val="0"/>
        <w:spacing w:after="0" w:line="360" w:lineRule="auto"/>
        <w:contextualSpacing/>
      </w:pPr>
      <w:r>
        <w:t>Organami Spółki są:</w:t>
      </w:r>
    </w:p>
    <w:p w:rsidR="00B36CC2" w:rsidRPr="00B36CC2" w:rsidRDefault="007C2CD3" w:rsidP="00821522">
      <w:pPr>
        <w:autoSpaceDE w:val="0"/>
        <w:autoSpaceDN w:val="0"/>
        <w:adjustRightInd w:val="0"/>
        <w:spacing w:after="0" w:line="360" w:lineRule="auto"/>
        <w:contextualSpacing/>
      </w:pPr>
      <w:r>
        <w:t>a) Zarząd,</w:t>
      </w:r>
    </w:p>
    <w:p w:rsidR="00B36CC2" w:rsidRPr="00B36CC2" w:rsidRDefault="00B36CC2" w:rsidP="00821522">
      <w:pPr>
        <w:autoSpaceDE w:val="0"/>
        <w:autoSpaceDN w:val="0"/>
        <w:adjustRightInd w:val="0"/>
        <w:spacing w:after="0" w:line="360" w:lineRule="auto"/>
        <w:contextualSpacing/>
      </w:pPr>
      <w:r w:rsidRPr="00B36CC2">
        <w:t>b) Rada Nadzorcza,</w:t>
      </w:r>
      <w:r w:rsidR="007C2CD3">
        <w:rPr>
          <w:noProof/>
        </w:rPr>
        <w:t xml:space="preserve"> </w:t>
      </w:r>
    </w:p>
    <w:p w:rsidR="00B36CC2" w:rsidRPr="00B36CC2" w:rsidRDefault="00B36CC2" w:rsidP="00821522">
      <w:pPr>
        <w:autoSpaceDE w:val="0"/>
        <w:autoSpaceDN w:val="0"/>
        <w:adjustRightInd w:val="0"/>
        <w:spacing w:after="0" w:line="360" w:lineRule="auto"/>
        <w:contextualSpacing/>
      </w:pPr>
      <w:r w:rsidRPr="00B36CC2">
        <w:t>c) Walne Zgromadzenie.</w:t>
      </w:r>
      <w:r w:rsidR="007C2CD3">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13A.</w:t>
      </w:r>
    </w:p>
    <w:p w:rsidR="00B36CC2" w:rsidRPr="00B36CC2" w:rsidRDefault="00B36CC2" w:rsidP="00821522">
      <w:pPr>
        <w:numPr>
          <w:ilvl w:val="0"/>
          <w:numId w:val="14"/>
        </w:numPr>
        <w:autoSpaceDE w:val="0"/>
        <w:autoSpaceDN w:val="0"/>
        <w:adjustRightInd w:val="0"/>
        <w:spacing w:after="0" w:line="360" w:lineRule="auto"/>
        <w:contextualSpacing/>
      </w:pPr>
      <w:r w:rsidRPr="00B36CC2">
        <w:t>Zarząd prowadzi bieżące sprawy Spółki i reprezentuje ją na zewnątrz.</w:t>
      </w:r>
    </w:p>
    <w:p w:rsidR="00B36CC2" w:rsidRPr="00B36CC2" w:rsidRDefault="00B36CC2" w:rsidP="00821522">
      <w:pPr>
        <w:numPr>
          <w:ilvl w:val="0"/>
          <w:numId w:val="14"/>
        </w:numPr>
        <w:autoSpaceDE w:val="0"/>
        <w:autoSpaceDN w:val="0"/>
        <w:adjustRightInd w:val="0"/>
        <w:spacing w:after="0" w:line="360" w:lineRule="auto"/>
        <w:contextualSpacing/>
      </w:pPr>
      <w:r w:rsidRPr="00B36CC2">
        <w:t xml:space="preserve">Zarząd składa się z 2 (dwóch) członków. </w:t>
      </w:r>
    </w:p>
    <w:p w:rsidR="00B36CC2" w:rsidRPr="00B36CC2" w:rsidRDefault="00B36CC2" w:rsidP="00821522">
      <w:pPr>
        <w:numPr>
          <w:ilvl w:val="0"/>
          <w:numId w:val="14"/>
        </w:numPr>
        <w:autoSpaceDE w:val="0"/>
        <w:autoSpaceDN w:val="0"/>
        <w:adjustRightInd w:val="0"/>
        <w:spacing w:after="0" w:line="360" w:lineRule="auto"/>
        <w:ind w:left="709" w:hanging="349"/>
        <w:contextualSpacing/>
        <w:jc w:val="both"/>
      </w:pPr>
      <w:r w:rsidRPr="00B36CC2">
        <w:t xml:space="preserve">Członkowie Zarządu są powoływani i odwoływani: </w:t>
      </w:r>
    </w:p>
    <w:p w:rsidR="00B36CC2" w:rsidRPr="00B36CC2" w:rsidRDefault="00B36CC2" w:rsidP="00821522">
      <w:pPr>
        <w:numPr>
          <w:ilvl w:val="1"/>
          <w:numId w:val="14"/>
        </w:numPr>
        <w:autoSpaceDE w:val="0"/>
        <w:autoSpaceDN w:val="0"/>
        <w:adjustRightInd w:val="0"/>
        <w:spacing w:after="0" w:line="360" w:lineRule="auto"/>
        <w:contextualSpacing/>
        <w:jc w:val="both"/>
      </w:pPr>
      <w:r w:rsidRPr="00B36CC2">
        <w:t>przez Walne Zgromadzenie zwykłą większością głosów (i) w przypadku, gdy Kino Polska TV S.A. z siedzibą w Warszawie nr KRS 363674 (zwana w dalszej treści Statutu „KPTV”) albo Agora S.A. z siedzibą w Warszawie nr KRS 59944 (zwana w dalszej części Statutu „Agorą”) (KPTV i Agora zwani w dalszej części Statutu „Uprawnionymi Akcjonariuszami”) posiada akcje stanowiące ponad 50% w kapitale zakładowym Spółki lub (ii) w przypadku, gdy udział akcji należących do każdego z Uprawnionych Akcjonariuszy nie  przewyższa 33 1/3% kapitału zakładowego Spółki;</w:t>
      </w:r>
      <w:r w:rsidR="007C2CD3">
        <w:rPr>
          <w:noProof/>
        </w:rPr>
        <w:t xml:space="preserve"> </w:t>
      </w:r>
    </w:p>
    <w:p w:rsidR="00B36CC2" w:rsidRPr="00B36CC2" w:rsidRDefault="00B36CC2" w:rsidP="00821522">
      <w:pPr>
        <w:numPr>
          <w:ilvl w:val="1"/>
          <w:numId w:val="14"/>
        </w:numPr>
        <w:autoSpaceDE w:val="0"/>
        <w:autoSpaceDN w:val="0"/>
        <w:adjustRightInd w:val="0"/>
        <w:spacing w:after="0" w:line="360" w:lineRule="auto"/>
        <w:contextualSpacing/>
        <w:jc w:val="both"/>
      </w:pPr>
      <w:r w:rsidRPr="00B36CC2">
        <w:lastRenderedPageBreak/>
        <w:t>w przypadku, gdy żaden z Uprawnionych Akcjonariuszy nie posiada akcji stanowiących ponad 50% udziału w kapitale zakładowym Spółki a każdy z Uprawnionych Akcjonariuszy posiada akcje stanowiące powyżej 33 1/3% kapitału zakładowego Spółki, każdy z Uprawnionych Akcjonariuszy, na zasadzie uprawnienia przyznanego Agorze i KPTV osobiście, ma prawo powoływania i odwoływania jednego członka Zarządu. Prawo wykonuje się w drodze złożenia Spółce oświadczenia o powołaniu lub odwołaniu członka Zarządu. W przypadku, gdy Uprawniony Akcjonariusz nie skorzysta z prawa powołania członka Zarządu, mimo wezwania przez drugiego Uprawnionego Akcjonariusza, w terminie dwóch tygodni od doręczenia wezwania, drugiego członka Zarządu powoła Walne Zgromadzenie;</w:t>
      </w:r>
      <w:r w:rsidRPr="00B36CC2">
        <w:rPr>
          <w:noProof/>
        </w:rPr>
        <w:t xml:space="preserve"> </w:t>
      </w:r>
    </w:p>
    <w:p w:rsidR="00B36CC2" w:rsidRPr="00B36CC2" w:rsidRDefault="00B36CC2" w:rsidP="00821522">
      <w:pPr>
        <w:numPr>
          <w:ilvl w:val="1"/>
          <w:numId w:val="14"/>
        </w:numPr>
        <w:autoSpaceDE w:val="0"/>
        <w:autoSpaceDN w:val="0"/>
        <w:adjustRightInd w:val="0"/>
        <w:spacing w:after="0" w:line="360" w:lineRule="auto"/>
        <w:contextualSpacing/>
        <w:jc w:val="both"/>
      </w:pPr>
      <w:r w:rsidRPr="00B36CC2">
        <w:t xml:space="preserve">w przypadku, gdy żaden z Uprawnionych Akcjonariuszy nie posiada  akcji stanowiących powyżej 50% kapitału zakładowego Spółki a jeden z Uprawnionych Akcjonariuszy posiada akcje stanowiące ponad 33 1/3% kapitału zakładowego Spółki, jeden członek Zarządu jest powoływany i odwoływany, na zasadzie uprawnienia przyznanego Agorze albo KPTV osobiście, przez tego z Uprawnionych Akcjonariuszy, który posiada akcje stanowiące ponad 33 1/3% kapitału zakładowego Spółki, a drugi członek Zarządu jest powoływany przez Walne Zgromadzenie zwykłą większością głosów. </w:t>
      </w:r>
    </w:p>
    <w:p w:rsidR="00B36CC2" w:rsidRPr="00B36CC2" w:rsidRDefault="00B36CC2" w:rsidP="00821522">
      <w:pPr>
        <w:numPr>
          <w:ilvl w:val="0"/>
          <w:numId w:val="14"/>
        </w:numPr>
        <w:autoSpaceDE w:val="0"/>
        <w:autoSpaceDN w:val="0"/>
        <w:adjustRightInd w:val="0"/>
        <w:spacing w:after="0" w:line="360" w:lineRule="auto"/>
        <w:ind w:left="709" w:hanging="349"/>
        <w:contextualSpacing/>
        <w:jc w:val="both"/>
      </w:pPr>
      <w:r w:rsidRPr="00B36CC2">
        <w:t>Powyższe uprawnienia przyznane Uprawnionym Akcjonariuszom osobiście obowiązywać będą dopóty, dopóki mający wykonywać dane uprawnienie Uprawniony Akcjonariusz posiada akcje stanowiące więcej niż 33 1/3% kapitału zakładowego Spółki a żaden z Uprawnionych Akcjonariuszy nie posiada akcji stanowiących ponad 50% kapitału zakładowego Spółki. Powyższy stan ustalać się będzie na podstawie danych zgłaszanych Spółce w wykonaniu art. 69 ustawy z dnia 25 lipca 2005r. o ofercie publicznej i warunkach wprowadzenia instrumentów finansowych do zorganizowanego systemu obrotu oraz spółkach publicznych.</w:t>
      </w:r>
      <w:r w:rsidRPr="00B36CC2">
        <w:rPr>
          <w:noProof/>
        </w:rPr>
        <w:t xml:space="preserve"> </w:t>
      </w:r>
    </w:p>
    <w:p w:rsidR="00B36CC2" w:rsidRPr="00B36CC2" w:rsidRDefault="00B36CC2" w:rsidP="00821522">
      <w:pPr>
        <w:autoSpaceDE w:val="0"/>
        <w:autoSpaceDN w:val="0"/>
        <w:adjustRightInd w:val="0"/>
        <w:spacing w:after="0" w:line="360" w:lineRule="auto"/>
        <w:ind w:left="709" w:hanging="425"/>
        <w:contextualSpacing/>
        <w:jc w:val="both"/>
      </w:pPr>
      <w:r w:rsidRPr="00B36CC2">
        <w:t>4a.</w:t>
      </w:r>
      <w:r w:rsidRPr="00B36CC2">
        <w:tab/>
        <w:t>Jeżeli wzmiankowane w niniejszym artykule uprawnienia przyznane danemu Uprawnionemu Akcjonariuszowi osobiście przestaną obowiązywać, to każdorazowo w przypadku ponownego zaistnienia przewidzianych w art. 13A ust. 3 lit. b lub lit. c okoliczności, uprawnienia te będą ponownie przysługiwać temu Uprawnionemu Akcjonariuszowi.</w:t>
      </w:r>
      <w:r w:rsidRPr="00B36CC2">
        <w:rPr>
          <w:noProof/>
        </w:rPr>
        <w:t xml:space="preserve"> </w:t>
      </w:r>
    </w:p>
    <w:p w:rsidR="00B36CC2" w:rsidRPr="00B36CC2" w:rsidRDefault="00B36CC2" w:rsidP="00821522">
      <w:pPr>
        <w:numPr>
          <w:ilvl w:val="0"/>
          <w:numId w:val="14"/>
        </w:numPr>
        <w:autoSpaceDE w:val="0"/>
        <w:autoSpaceDN w:val="0"/>
        <w:adjustRightInd w:val="0"/>
        <w:spacing w:after="0" w:line="360" w:lineRule="auto"/>
        <w:ind w:left="709" w:hanging="349"/>
        <w:contextualSpacing/>
        <w:jc w:val="both"/>
      </w:pPr>
      <w:r w:rsidRPr="00B36CC2">
        <w:t xml:space="preserve">Prezesa Zarządu powołuje spośród wybranych członków Zarządu Rada Nadzorcza, a jeśli w okresie 30 dni nie dokonano wyboru Prezesa Zarządu uprawnienie to przechodzi na Walne Zgromadzenie. W takim przypadku każdy z Uprawnionych Akcjonariuszy ma prawo zwołać Walne Zgromadzenie. </w:t>
      </w:r>
    </w:p>
    <w:p w:rsidR="00B36CC2" w:rsidRPr="00B36CC2" w:rsidRDefault="00B36CC2" w:rsidP="00821522">
      <w:pPr>
        <w:numPr>
          <w:ilvl w:val="0"/>
          <w:numId w:val="14"/>
        </w:numPr>
        <w:autoSpaceDE w:val="0"/>
        <w:autoSpaceDN w:val="0"/>
        <w:adjustRightInd w:val="0"/>
        <w:spacing w:after="0" w:line="360" w:lineRule="auto"/>
        <w:ind w:left="284" w:firstLine="76"/>
        <w:contextualSpacing/>
        <w:jc w:val="both"/>
      </w:pPr>
      <w:r w:rsidRPr="00B36CC2">
        <w:t>Kadencja Zarządu wynosi 2 (dwa) lata.</w:t>
      </w:r>
      <w:r w:rsidRPr="00B36CC2">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14A.</w:t>
      </w:r>
    </w:p>
    <w:p w:rsidR="00B36CC2" w:rsidRPr="00B36CC2" w:rsidRDefault="00B36CC2" w:rsidP="00821522">
      <w:pPr>
        <w:numPr>
          <w:ilvl w:val="0"/>
          <w:numId w:val="20"/>
        </w:numPr>
        <w:autoSpaceDE w:val="0"/>
        <w:autoSpaceDN w:val="0"/>
        <w:adjustRightInd w:val="0"/>
        <w:spacing w:after="0" w:line="360" w:lineRule="auto"/>
        <w:contextualSpacing/>
        <w:jc w:val="both"/>
      </w:pPr>
      <w:r w:rsidRPr="00B36CC2">
        <w:lastRenderedPageBreak/>
        <w:t>Do składania oświadczeń woli w imieniu Spółki uprawnieni są dwaj członkowie Zarządu działający łącznie</w:t>
      </w:r>
      <w:r w:rsidR="00B94455">
        <w:t xml:space="preserve"> </w:t>
      </w:r>
      <w:r w:rsidR="00B94455">
        <w:rPr>
          <w:rFonts w:cs="Times New Roman"/>
        </w:rPr>
        <w:t>albo członek Zarządu działający łącznie z prokurentem.</w:t>
      </w:r>
    </w:p>
    <w:p w:rsidR="00B36CC2" w:rsidRPr="00B36CC2" w:rsidRDefault="00B36CC2" w:rsidP="00821522">
      <w:pPr>
        <w:numPr>
          <w:ilvl w:val="0"/>
          <w:numId w:val="20"/>
        </w:numPr>
        <w:autoSpaceDE w:val="0"/>
        <w:autoSpaceDN w:val="0"/>
        <w:adjustRightInd w:val="0"/>
        <w:spacing w:after="0" w:line="360" w:lineRule="auto"/>
        <w:contextualSpacing/>
        <w:jc w:val="both"/>
      </w:pPr>
      <w:r w:rsidRPr="00B36CC2">
        <w:t xml:space="preserve">Do ustanowienia prokury wymagana jest zgoda obu członków Zarządu. Odwołać prokurę może każdy z członków Zarządu.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15A.</w:t>
      </w:r>
    </w:p>
    <w:p w:rsidR="00B36CC2" w:rsidRPr="00B36CC2" w:rsidRDefault="00B36CC2" w:rsidP="00821522">
      <w:pPr>
        <w:autoSpaceDE w:val="0"/>
        <w:autoSpaceDN w:val="0"/>
        <w:adjustRightInd w:val="0"/>
        <w:spacing w:after="0" w:line="360" w:lineRule="auto"/>
        <w:contextualSpacing/>
        <w:jc w:val="both"/>
      </w:pPr>
      <w:r w:rsidRPr="00B36CC2">
        <w:t>W umowie między Spółką a członkiem Zarządu, jak również w sporze z nim Spółkę reprezentuje Rada Nadzorcza albo pełnomocnik powołany uchwałą Walnego Zgromadzenia.</w:t>
      </w:r>
      <w:r w:rsidR="00B94455">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16A.</w:t>
      </w:r>
    </w:p>
    <w:p w:rsidR="00B36CC2" w:rsidRPr="00B36CC2" w:rsidRDefault="00B36CC2" w:rsidP="00821522">
      <w:pPr>
        <w:autoSpaceDE w:val="0"/>
        <w:autoSpaceDN w:val="0"/>
        <w:adjustRightInd w:val="0"/>
        <w:spacing w:after="0" w:line="360" w:lineRule="auto"/>
        <w:ind w:left="360"/>
        <w:contextualSpacing/>
        <w:jc w:val="both"/>
        <w:rPr>
          <w:noProof/>
        </w:rPr>
      </w:pPr>
      <w:r w:rsidRPr="00B36CC2">
        <w:t xml:space="preserve">1. Rada Nadzorcza sprawuje stały nadzór nad działalnością Spółki we wszystkich dziedzinach jej działalności. </w:t>
      </w:r>
    </w:p>
    <w:p w:rsidR="00B36CC2" w:rsidRPr="00B36CC2" w:rsidRDefault="00B36CC2" w:rsidP="00821522">
      <w:pPr>
        <w:autoSpaceDE w:val="0"/>
        <w:autoSpaceDN w:val="0"/>
        <w:adjustRightInd w:val="0"/>
        <w:spacing w:after="0" w:line="360" w:lineRule="auto"/>
        <w:ind w:firstLine="360"/>
        <w:contextualSpacing/>
        <w:jc w:val="both"/>
      </w:pPr>
      <w:r w:rsidRPr="00B36CC2">
        <w:t xml:space="preserve">2. Oprócz spraw przewidzianych w kodeksie spółek handlowych, następujące kwestie będą wymagały uchwały Rady Nadzorczej podejmowanej kwalifikowaną większością co najmniej 70% ogólnej liczby członków Rady Nadzorczej: </w:t>
      </w:r>
    </w:p>
    <w:p w:rsidR="00B36CC2" w:rsidRPr="00B36CC2" w:rsidRDefault="00B36CC2" w:rsidP="00821522">
      <w:pPr>
        <w:autoSpaceDE w:val="0"/>
        <w:autoSpaceDN w:val="0"/>
        <w:adjustRightInd w:val="0"/>
        <w:spacing w:after="0" w:line="360" w:lineRule="auto"/>
        <w:ind w:left="1080"/>
        <w:contextualSpacing/>
        <w:jc w:val="both"/>
        <w:rPr>
          <w:noProof/>
        </w:rPr>
      </w:pPr>
      <w:r w:rsidRPr="00B36CC2">
        <w:t>a. zatwierdzanie budżetu Spółki na dany rok obrotowy oraz wszelkich zmian w tym budżecie;</w:t>
      </w:r>
      <w:r w:rsidR="00B94455">
        <w:rPr>
          <w:noProof/>
        </w:rPr>
        <w:t xml:space="preserve"> </w:t>
      </w:r>
    </w:p>
    <w:p w:rsidR="00B36CC2" w:rsidRPr="00B36CC2" w:rsidRDefault="00B36CC2" w:rsidP="00821522">
      <w:pPr>
        <w:autoSpaceDE w:val="0"/>
        <w:autoSpaceDN w:val="0"/>
        <w:adjustRightInd w:val="0"/>
        <w:spacing w:after="0" w:line="360" w:lineRule="auto"/>
        <w:ind w:left="1080"/>
        <w:contextualSpacing/>
        <w:jc w:val="both"/>
        <w:rPr>
          <w:noProof/>
        </w:rPr>
      </w:pPr>
      <w:r w:rsidRPr="00B36CC2">
        <w:rPr>
          <w:noProof/>
        </w:rPr>
        <w:t xml:space="preserve">b. </w:t>
      </w:r>
      <w:r w:rsidRPr="00B36CC2">
        <w:t>wyrażenie zgody na zaciąganie przez Spółkę kredytów bankowych lub pożyczek lub innego finansowania długiem, z wyjątkiem pożyczek udzielanych przez akcjonariuszy Spółki posiadających pakiet ponad 33 1/3 % akcji Spółki;</w:t>
      </w:r>
      <w:r w:rsidR="00B94455">
        <w:rPr>
          <w:noProof/>
        </w:rPr>
        <w:t xml:space="preserve"> </w:t>
      </w:r>
    </w:p>
    <w:p w:rsidR="00B36CC2" w:rsidRPr="00B36CC2" w:rsidRDefault="00B36CC2" w:rsidP="00821522">
      <w:pPr>
        <w:autoSpaceDE w:val="0"/>
        <w:autoSpaceDN w:val="0"/>
        <w:adjustRightInd w:val="0"/>
        <w:spacing w:after="0" w:line="360" w:lineRule="auto"/>
        <w:ind w:left="1080"/>
        <w:contextualSpacing/>
        <w:jc w:val="both"/>
        <w:rPr>
          <w:noProof/>
        </w:rPr>
      </w:pPr>
      <w:r w:rsidRPr="00B36CC2">
        <w:t>c. uchwalanie wewnętrznego Regulaminu Zarządu Spółki;</w:t>
      </w:r>
      <w:r w:rsidR="00B94455">
        <w:rPr>
          <w:noProof/>
        </w:rPr>
        <w:t xml:space="preserve"> </w:t>
      </w:r>
    </w:p>
    <w:p w:rsidR="00B36CC2" w:rsidRPr="00B36CC2" w:rsidRDefault="00B36CC2" w:rsidP="00821522">
      <w:pPr>
        <w:autoSpaceDE w:val="0"/>
        <w:autoSpaceDN w:val="0"/>
        <w:adjustRightInd w:val="0"/>
        <w:spacing w:after="0" w:line="360" w:lineRule="auto"/>
        <w:ind w:left="1080"/>
        <w:contextualSpacing/>
        <w:jc w:val="both"/>
        <w:rPr>
          <w:noProof/>
        </w:rPr>
      </w:pPr>
      <w:r w:rsidRPr="00B36CC2">
        <w:t>d. wyrażenie zgody na udzielenie przez Spółkę gwarancji lub poręczenia wykonania zobowiązań przez osobę trzecią, na kwotę powyżej 50.000 zł z tytułu pojedynczej gwarancji lub poręczenia lub powyżej 200.000 zł łącznie;</w:t>
      </w:r>
      <w:r w:rsidR="00B94455">
        <w:rPr>
          <w:noProof/>
        </w:rPr>
        <w:t xml:space="preserve"> </w:t>
      </w:r>
    </w:p>
    <w:p w:rsidR="00B36CC2" w:rsidRPr="00B36CC2" w:rsidRDefault="00B36CC2" w:rsidP="00821522">
      <w:pPr>
        <w:autoSpaceDE w:val="0"/>
        <w:autoSpaceDN w:val="0"/>
        <w:adjustRightInd w:val="0"/>
        <w:spacing w:after="0" w:line="360" w:lineRule="auto"/>
        <w:ind w:left="1080"/>
        <w:contextualSpacing/>
        <w:jc w:val="both"/>
      </w:pPr>
      <w:r w:rsidRPr="00B36CC2">
        <w:rPr>
          <w:noProof/>
        </w:rPr>
        <w:t xml:space="preserve">e. </w:t>
      </w:r>
      <w:r w:rsidRPr="00B36CC2">
        <w:t>wyrażenie zgody na udzielenie przez Spółkę pożyczki osobie trzeciej, jeżeli kwota pożyczki dla jednego pożyczkobiorcy przekracza 10.000 zł lub łączna kwota udzielonych pożyczek dla wielu pożyczk</w:t>
      </w:r>
      <w:r w:rsidR="00B94455">
        <w:t>obiorców przekracza 100.000 zł;</w:t>
      </w:r>
    </w:p>
    <w:p w:rsidR="00B36CC2" w:rsidRPr="00B36CC2" w:rsidRDefault="00B36CC2" w:rsidP="00821522">
      <w:pPr>
        <w:autoSpaceDE w:val="0"/>
        <w:autoSpaceDN w:val="0"/>
        <w:adjustRightInd w:val="0"/>
        <w:spacing w:after="0" w:line="360" w:lineRule="auto"/>
        <w:ind w:left="1080"/>
        <w:contextualSpacing/>
        <w:jc w:val="both"/>
      </w:pPr>
      <w:r w:rsidRPr="00B36CC2">
        <w:t>f. wyrażenie zgody na zawarcie, zmianę lub rozwiązanie przez Spółkę umowy o współpracy strategicznej, takiej jak umowa spółki osobowej, umowa o wspólnym przedsięwzięciu</w:t>
      </w:r>
      <w:r w:rsidR="00B94455">
        <w:t xml:space="preserve"> (joint venture);</w:t>
      </w:r>
    </w:p>
    <w:p w:rsidR="00B36CC2" w:rsidRPr="00B36CC2" w:rsidRDefault="00B36CC2" w:rsidP="00821522">
      <w:pPr>
        <w:autoSpaceDE w:val="0"/>
        <w:autoSpaceDN w:val="0"/>
        <w:adjustRightInd w:val="0"/>
        <w:spacing w:after="0" w:line="360" w:lineRule="auto"/>
        <w:ind w:left="1080"/>
        <w:contextualSpacing/>
        <w:jc w:val="both"/>
      </w:pPr>
      <w:r w:rsidRPr="00B36CC2">
        <w:t>g. wyrażenie zgody na zawarcie, zmianę lub rozwiązanie przez Spółkę umowy o współpracy przewidującej roczne świadczenia powyżej 1.000.000 zł, za wyjątkiem umów dotyczących świadczeń ujętych przedmiotowo w budżecie Spółki do łącznej wysokości nie przekraczającej kwoty zaplanowanej w budżecie Spółki zwiększonej maks</w:t>
      </w:r>
      <w:r w:rsidR="00B94455">
        <w:t>ymalnie o 10 % tej wartości;</w:t>
      </w:r>
    </w:p>
    <w:p w:rsidR="00B36CC2" w:rsidRPr="00B36CC2" w:rsidRDefault="00B36CC2" w:rsidP="00821522">
      <w:pPr>
        <w:autoSpaceDE w:val="0"/>
        <w:autoSpaceDN w:val="0"/>
        <w:adjustRightInd w:val="0"/>
        <w:spacing w:after="0" w:line="360" w:lineRule="auto"/>
        <w:ind w:left="1080"/>
        <w:contextualSpacing/>
        <w:jc w:val="both"/>
      </w:pPr>
      <w:r w:rsidRPr="00B36CC2">
        <w:t xml:space="preserve">h. wyrażenie zgody na zawieranie umów pomiędzy Spółką a akcjonariuszami Spółki posiadającymi co najmniej 10% akcji Spółki lub ich podmiotami powiązanymi (w </w:t>
      </w:r>
      <w:r w:rsidRPr="00B36CC2">
        <w:lastRenderedPageBreak/>
        <w:t>rozumieniu ustawy z dnia 29 września 1994 roku o rachunkowości) jednorazowo powyżej kwoty 1.000.000 zł a łącznie powyżej kwoty 5.000.000 zł w każdym roku kalendarzowym, z wyjątkiem tych umów, które zostały ujęte w budżecie Spółki, o którym mowa w lit. a powyżej, oraz umów pożyczek udzielanych przez akcjonariuszy Spółki posiadających pakiet p</w:t>
      </w:r>
      <w:r w:rsidR="00B94455">
        <w:t>onad 33 1/3 % akcji Spółki;</w:t>
      </w:r>
    </w:p>
    <w:p w:rsidR="00B36CC2" w:rsidRPr="00B36CC2" w:rsidRDefault="00B36CC2" w:rsidP="00821522">
      <w:pPr>
        <w:autoSpaceDE w:val="0"/>
        <w:autoSpaceDN w:val="0"/>
        <w:adjustRightInd w:val="0"/>
        <w:spacing w:after="0" w:line="360" w:lineRule="auto"/>
        <w:ind w:left="1080"/>
        <w:contextualSpacing/>
        <w:jc w:val="both"/>
        <w:rPr>
          <w:noProof/>
        </w:rPr>
      </w:pPr>
      <w:r w:rsidRPr="00B36CC2">
        <w:t>i. wyrażenie zgody na nabycie lub objęcie przez Spółkę akcji, udziałów, papierów wartościowych lub jednostek uczestnictwa w innych spółkach lub podmiotach;</w:t>
      </w:r>
      <w:r w:rsidR="00B94455">
        <w:rPr>
          <w:noProof/>
        </w:rPr>
        <w:t xml:space="preserve"> </w:t>
      </w:r>
      <w:r w:rsidRPr="00B36CC2">
        <w:rPr>
          <w:noProof/>
        </w:rPr>
        <w:t>-</w:t>
      </w:r>
    </w:p>
    <w:p w:rsidR="00B36CC2" w:rsidRPr="00B36CC2" w:rsidRDefault="00B36CC2" w:rsidP="00821522">
      <w:pPr>
        <w:autoSpaceDE w:val="0"/>
        <w:autoSpaceDN w:val="0"/>
        <w:adjustRightInd w:val="0"/>
        <w:spacing w:after="0" w:line="360" w:lineRule="auto"/>
        <w:ind w:left="1080"/>
        <w:contextualSpacing/>
        <w:jc w:val="both"/>
        <w:rPr>
          <w:noProof/>
        </w:rPr>
      </w:pPr>
      <w:r w:rsidRPr="00B36CC2">
        <w:rPr>
          <w:noProof/>
        </w:rPr>
        <w:t xml:space="preserve">j. </w:t>
      </w:r>
      <w:r w:rsidRPr="00B36CC2">
        <w:t>wyrażenie zgody na dokonywanie przez Spółkę darowizn powyżej 5.000 zł rocznie;</w:t>
      </w:r>
      <w:r w:rsidR="00B94455">
        <w:rPr>
          <w:noProof/>
        </w:rPr>
        <w:t xml:space="preserve"> </w:t>
      </w:r>
    </w:p>
    <w:p w:rsidR="00B36CC2" w:rsidRPr="00B36CC2" w:rsidRDefault="00B36CC2" w:rsidP="00821522">
      <w:pPr>
        <w:autoSpaceDE w:val="0"/>
        <w:autoSpaceDN w:val="0"/>
        <w:adjustRightInd w:val="0"/>
        <w:spacing w:after="0" w:line="360" w:lineRule="auto"/>
        <w:ind w:left="1080"/>
        <w:contextualSpacing/>
        <w:jc w:val="both"/>
      </w:pPr>
      <w:r w:rsidRPr="00B36CC2">
        <w:rPr>
          <w:noProof/>
        </w:rPr>
        <w:t xml:space="preserve">k. </w:t>
      </w:r>
      <w:r w:rsidRPr="00B36CC2">
        <w:t>wyrażenie zgody na jakiekolwiek obciążenie składników majątku Spółki, w tym na ustanowienie hipoteki, zastawu lub innego prawa rzeczowego jak również zawarcie zobowiązania umownego, z którego wynika prawo korzystania z przedmiotu</w:t>
      </w:r>
      <w:r w:rsidR="00B94455">
        <w:t xml:space="preserve"> obciążenia lub jego pożytków;</w:t>
      </w:r>
    </w:p>
    <w:p w:rsidR="00B36CC2" w:rsidRPr="00B36CC2" w:rsidRDefault="00B36CC2" w:rsidP="00821522">
      <w:pPr>
        <w:autoSpaceDE w:val="0"/>
        <w:autoSpaceDN w:val="0"/>
        <w:adjustRightInd w:val="0"/>
        <w:spacing w:after="0" w:line="360" w:lineRule="auto"/>
        <w:ind w:left="1080"/>
        <w:contextualSpacing/>
        <w:jc w:val="both"/>
      </w:pPr>
      <w:r w:rsidRPr="00B36CC2">
        <w:t>l. zatwierdzenie regulaminu zatrudniania i wynagradzania w Spółce oraz zatwierd</w:t>
      </w:r>
      <w:r w:rsidR="00B94455">
        <w:t>zanie zmian do tego regulaminu;</w:t>
      </w:r>
    </w:p>
    <w:p w:rsidR="00B36CC2" w:rsidRPr="00B36CC2" w:rsidRDefault="00B36CC2" w:rsidP="00821522">
      <w:pPr>
        <w:autoSpaceDE w:val="0"/>
        <w:autoSpaceDN w:val="0"/>
        <w:adjustRightInd w:val="0"/>
        <w:spacing w:after="0" w:line="360" w:lineRule="auto"/>
        <w:ind w:left="1080"/>
        <w:contextualSpacing/>
        <w:jc w:val="both"/>
      </w:pPr>
      <w:r w:rsidRPr="00B36CC2">
        <w:t>m. zatwierdzenie strategicznych zmian w charakterze i strukturze programu telewizyjnego emitowanego przez Spółkę wymagających uzgodnień z</w:t>
      </w:r>
      <w:r w:rsidR="00B94455">
        <w:t xml:space="preserve"> organami władzy państwowej.</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17A.</w:t>
      </w:r>
    </w:p>
    <w:p w:rsidR="00B36CC2" w:rsidRPr="00B36CC2" w:rsidRDefault="00B36CC2" w:rsidP="00821522">
      <w:pPr>
        <w:numPr>
          <w:ilvl w:val="0"/>
          <w:numId w:val="16"/>
        </w:numPr>
        <w:autoSpaceDE w:val="0"/>
        <w:autoSpaceDN w:val="0"/>
        <w:adjustRightInd w:val="0"/>
        <w:spacing w:after="0" w:line="360" w:lineRule="auto"/>
        <w:contextualSpacing/>
        <w:jc w:val="both"/>
      </w:pPr>
      <w:r w:rsidRPr="00B36CC2">
        <w:t>Rada Nadzorcza skła</w:t>
      </w:r>
      <w:r w:rsidR="00B94455">
        <w:t>da się z 6 (sześciu) członków.</w:t>
      </w:r>
    </w:p>
    <w:p w:rsidR="00B36CC2" w:rsidRPr="00B36CC2" w:rsidRDefault="00B36CC2" w:rsidP="00821522">
      <w:pPr>
        <w:numPr>
          <w:ilvl w:val="0"/>
          <w:numId w:val="16"/>
        </w:numPr>
        <w:autoSpaceDE w:val="0"/>
        <w:autoSpaceDN w:val="0"/>
        <w:adjustRightInd w:val="0"/>
        <w:spacing w:after="0" w:line="360" w:lineRule="auto"/>
        <w:contextualSpacing/>
        <w:jc w:val="both"/>
      </w:pPr>
      <w:r w:rsidRPr="00B36CC2">
        <w:t>Członkowie Rady Nadzorczej są powoływani i odwoływani</w:t>
      </w:r>
      <w:r w:rsidR="00B94455">
        <w:t xml:space="preserve">: </w:t>
      </w:r>
    </w:p>
    <w:p w:rsidR="00B36CC2" w:rsidRPr="00B36CC2" w:rsidRDefault="00B36CC2" w:rsidP="00821522">
      <w:pPr>
        <w:numPr>
          <w:ilvl w:val="1"/>
          <w:numId w:val="16"/>
        </w:numPr>
        <w:autoSpaceDE w:val="0"/>
        <w:autoSpaceDN w:val="0"/>
        <w:adjustRightInd w:val="0"/>
        <w:spacing w:after="0" w:line="360" w:lineRule="auto"/>
        <w:contextualSpacing/>
        <w:jc w:val="both"/>
      </w:pPr>
      <w:r w:rsidRPr="00B36CC2">
        <w:t>przez Walne Zgromadzenie zwykłą większością głosów (i) w przypadku, gdy którykolwiek z Uprawnionych Akcjonariuszy posiada akcje stanowiące ponad 50% kapitału zakładowego Spółki lub (ii) w przypadku, gdy udział akcji należących do każdego z Uprawnionych Akcjonariuszy nie przewyższa 33 1/3</w:t>
      </w:r>
      <w:r w:rsidR="00B94455">
        <w:t>% kapitału zakładowego Spółki;</w:t>
      </w:r>
    </w:p>
    <w:p w:rsidR="00B36CC2" w:rsidRPr="00B36CC2" w:rsidRDefault="00B36CC2" w:rsidP="00821522">
      <w:pPr>
        <w:numPr>
          <w:ilvl w:val="1"/>
          <w:numId w:val="16"/>
        </w:numPr>
        <w:autoSpaceDE w:val="0"/>
        <w:autoSpaceDN w:val="0"/>
        <w:adjustRightInd w:val="0"/>
        <w:spacing w:after="0" w:line="360" w:lineRule="auto"/>
        <w:contextualSpacing/>
        <w:jc w:val="both"/>
      </w:pPr>
      <w:r w:rsidRPr="00B36CC2">
        <w:t xml:space="preserve">w przypadku, gdy żaden z Uprawnionych Akcjonariuszy nie posiada akcji stanowiących ponad 50% kapitału zakładowego Spółki a każdy z Uprawnionych Akcjonariuszy posiada akcje stanowiące powyżej 33 1/3% kapitału zakładowego Spółki, każdy z Uprawnionych Akcjonariuszy, na zasadzie uprawnienia przyznanego Agorze i KPTV osobiście, ma prawo powoływania i odwoływania trzech członków Rady Nadzorczej. Prawo wykonuje się w drodze złożenia Spółce oświadczenia o powołaniu lub odwołaniu członka Rady Nadzorczej. W przypadku, gdy Uprawniony Akcjonariusz nie skorzysta z prawa powołania członka Rady Nadzorczej, mimo wezwania przez drugiego Uprawnionego Akcjonariusza, w terminie dwóch tygodni </w:t>
      </w:r>
      <w:r w:rsidRPr="00B36CC2">
        <w:lastRenderedPageBreak/>
        <w:t xml:space="preserve">od doręczenia wezwania, członka lub członków Rady Nadzorczej powoła Walne </w:t>
      </w:r>
      <w:r w:rsidR="00B94455">
        <w:t>Zgromadzenie;</w:t>
      </w:r>
    </w:p>
    <w:p w:rsidR="00B36CC2" w:rsidRPr="00B36CC2" w:rsidRDefault="00B36CC2" w:rsidP="00821522">
      <w:pPr>
        <w:numPr>
          <w:ilvl w:val="1"/>
          <w:numId w:val="16"/>
        </w:numPr>
        <w:autoSpaceDE w:val="0"/>
        <w:autoSpaceDN w:val="0"/>
        <w:adjustRightInd w:val="0"/>
        <w:spacing w:after="0" w:line="360" w:lineRule="auto"/>
        <w:contextualSpacing/>
        <w:jc w:val="both"/>
      </w:pPr>
      <w:r w:rsidRPr="00B36CC2">
        <w:t xml:space="preserve">w przypadku, gdy żaden z Uprawnionych Akcjonariuszy nie posiada  akcji stanowiących powyżej 50% kapitału zakładowego Spółki a jeden z Uprawnionych Akcjonariuszy posiada akcje stanowiące ponad 33 1/3% kapitału zakładowego Spółki, trzech członków Rady Nadzorczej jest powoływanych i odwoływanych, na zasadzie uprawnienia przyznanego Agorze albo KPTV osobiście, przez tego z Uprawnionych Akcjonariuszy, który posiada akcje stanowiące ponad 33 1/3% kapitału zakładowego Spółki, a pozostałych trzech członków Rady Nadzorczej jest powoływanych przez Walne Zgromadzenie zwykłą większością </w:t>
      </w:r>
      <w:r w:rsidR="00B94455">
        <w:t xml:space="preserve">głosów. </w:t>
      </w:r>
    </w:p>
    <w:p w:rsidR="00B36CC2" w:rsidRPr="00B36CC2" w:rsidRDefault="00B36CC2" w:rsidP="00821522">
      <w:pPr>
        <w:numPr>
          <w:ilvl w:val="0"/>
          <w:numId w:val="16"/>
        </w:numPr>
        <w:autoSpaceDE w:val="0"/>
        <w:autoSpaceDN w:val="0"/>
        <w:adjustRightInd w:val="0"/>
        <w:spacing w:after="0" w:line="360" w:lineRule="auto"/>
        <w:contextualSpacing/>
        <w:jc w:val="both"/>
      </w:pPr>
      <w:r w:rsidRPr="00B36CC2">
        <w:t>Powyższe uprawnienia przyznane Uprawnionym Akcjonariuszom osobiście obowiązywać będą dopóty, dopóki mający wykonywać dane uprawnienie Uprawniony Akcjonariusz posiada akcje stanowiące więcej niż 33 1/3% kapitału zakładowego Spółki a żaden z Uprawnionych Akcjonariuszy nie posiada akcji stanowiących ponad 50% kapitału zakładowego Spółki. Powyższy stan ustalać się będzie na podstawie danych zgłaszanych Spółce w wykonaniu art. 69 ustawy z dnia 25 lipca 2005r. o ofercie publicznej i warunkach wprowadzenia instrumentów finansowych do zorganizowanego systemu obro</w:t>
      </w:r>
      <w:r w:rsidR="00B94455">
        <w:t>tu oraz spółkach publicznych.</w:t>
      </w:r>
    </w:p>
    <w:p w:rsidR="00B36CC2" w:rsidRPr="00B36CC2" w:rsidRDefault="00B36CC2" w:rsidP="00821522">
      <w:pPr>
        <w:autoSpaceDE w:val="0"/>
        <w:autoSpaceDN w:val="0"/>
        <w:adjustRightInd w:val="0"/>
        <w:spacing w:after="0" w:line="360" w:lineRule="auto"/>
        <w:ind w:left="720" w:hanging="436"/>
        <w:contextualSpacing/>
        <w:jc w:val="both"/>
      </w:pPr>
      <w:r w:rsidRPr="00B36CC2">
        <w:t>3a.</w:t>
      </w:r>
      <w:r w:rsidRPr="00B36CC2">
        <w:tab/>
        <w:t>Jeżeli wzmiankowane w niniejszym artykule uprawnienia przyznane danemu Uprawnionemu Akcjonariuszowi osobiście przestaną obowiązywać, to każdorazowo w przypadku ponownego zaistnienia przewidzianych w art. 17A ust. 2 lit. b lub lit. c okoliczności, uprawnienia te będą ponownie przysługiwać tem</w:t>
      </w:r>
      <w:r w:rsidR="00B94455">
        <w:t>u Uprawnionemu Akcjonariuszowi.</w:t>
      </w:r>
    </w:p>
    <w:p w:rsidR="00B36CC2" w:rsidRPr="00B36CC2" w:rsidRDefault="00B36CC2" w:rsidP="00821522">
      <w:pPr>
        <w:numPr>
          <w:ilvl w:val="0"/>
          <w:numId w:val="16"/>
        </w:numPr>
        <w:autoSpaceDE w:val="0"/>
        <w:autoSpaceDN w:val="0"/>
        <w:adjustRightInd w:val="0"/>
        <w:spacing w:after="0" w:line="360" w:lineRule="auto"/>
        <w:contextualSpacing/>
        <w:jc w:val="both"/>
      </w:pPr>
      <w:r w:rsidRPr="00B36CC2">
        <w:t>Przewodniczącego Rady Nadzorczej powołuje spośród wybranych członków Rada Nadzorcza, a jeśli w okresie 30 dni nie dokonano wyboru Przewodniczącego uprawnienie to przechodzi na Walne Zgromadzenie. W takim wypadku każdy z Uprawnionych Akcjonariuszy ma praw</w:t>
      </w:r>
      <w:r w:rsidR="00CE42FB">
        <w:t xml:space="preserve">o zwołać Walne Zgromadzenie. </w:t>
      </w:r>
    </w:p>
    <w:p w:rsidR="00B36CC2" w:rsidRPr="00B36CC2" w:rsidRDefault="00B36CC2" w:rsidP="00821522">
      <w:pPr>
        <w:numPr>
          <w:ilvl w:val="0"/>
          <w:numId w:val="16"/>
        </w:numPr>
        <w:autoSpaceDE w:val="0"/>
        <w:autoSpaceDN w:val="0"/>
        <w:adjustRightInd w:val="0"/>
        <w:spacing w:after="0" w:line="360" w:lineRule="auto"/>
        <w:ind w:left="714" w:hanging="357"/>
        <w:contextualSpacing/>
        <w:jc w:val="both"/>
      </w:pPr>
      <w:r w:rsidRPr="00B36CC2">
        <w:t>Kadencja członka Rady Nadzo</w:t>
      </w:r>
      <w:r w:rsidR="00CE42FB">
        <w:t>rczej wynosi 2 (dwa) lata.</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18A.</w:t>
      </w:r>
    </w:p>
    <w:p w:rsidR="00B36CC2" w:rsidRPr="00B36CC2" w:rsidRDefault="00B36CC2" w:rsidP="00821522">
      <w:pPr>
        <w:numPr>
          <w:ilvl w:val="0"/>
          <w:numId w:val="17"/>
        </w:numPr>
        <w:autoSpaceDE w:val="0"/>
        <w:autoSpaceDN w:val="0"/>
        <w:adjustRightInd w:val="0"/>
        <w:spacing w:after="0" w:line="360" w:lineRule="auto"/>
        <w:contextualSpacing/>
        <w:jc w:val="both"/>
      </w:pPr>
      <w:r w:rsidRPr="00B36CC2">
        <w:t>Posiedzenia Rady Nadzorczej odbywają się przynajmniej 3 (trzy) razy w roku obrotowym.</w:t>
      </w:r>
      <w:r w:rsidR="00CE42FB">
        <w:rPr>
          <w:noProof/>
        </w:rPr>
        <w:t xml:space="preserve"> </w:t>
      </w:r>
    </w:p>
    <w:p w:rsidR="00B36CC2" w:rsidRPr="00B36CC2" w:rsidRDefault="00B36CC2" w:rsidP="00821522">
      <w:pPr>
        <w:numPr>
          <w:ilvl w:val="0"/>
          <w:numId w:val="17"/>
        </w:numPr>
        <w:autoSpaceDE w:val="0"/>
        <w:autoSpaceDN w:val="0"/>
        <w:adjustRightInd w:val="0"/>
        <w:spacing w:after="0" w:line="360" w:lineRule="auto"/>
        <w:contextualSpacing/>
        <w:jc w:val="both"/>
      </w:pPr>
      <w:r w:rsidRPr="00B36CC2">
        <w:t>Przewodniczący Rady Nadzorczej zwołuje posiedzenia Rady Nadzorczej z własnej inicjatywy lub na wniosek Zarządu. Posiedzenie Rady Nadzorczej może być również zwołane przez każdeg</w:t>
      </w:r>
      <w:r w:rsidR="00CE42FB">
        <w:t>o członka Rady Nadzorczej.</w:t>
      </w:r>
    </w:p>
    <w:p w:rsidR="00B36CC2" w:rsidRPr="00B36CC2" w:rsidRDefault="00B36CC2" w:rsidP="00821522">
      <w:pPr>
        <w:numPr>
          <w:ilvl w:val="0"/>
          <w:numId w:val="17"/>
        </w:numPr>
        <w:autoSpaceDE w:val="0"/>
        <w:autoSpaceDN w:val="0"/>
        <w:adjustRightInd w:val="0"/>
        <w:spacing w:after="0" w:line="360" w:lineRule="auto"/>
        <w:ind w:left="714" w:hanging="357"/>
        <w:contextualSpacing/>
        <w:jc w:val="both"/>
      </w:pPr>
      <w:r w:rsidRPr="00B36CC2">
        <w:t xml:space="preserve">Jeżeli pomimo wniosku Zarządu Przewodniczący Rady Nadzorczej nie zwoła posiedzenia w ciągu 2 (dwóch) tygodni, Zarząd może je zwołać samodzielnie, podając datę, miejsce </w:t>
      </w:r>
      <w:r w:rsidR="00CE42FB">
        <w:t>i proponowany porządek obrad.</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lastRenderedPageBreak/>
        <w:t>Art. 19A.</w:t>
      </w:r>
    </w:p>
    <w:p w:rsidR="00B36CC2" w:rsidRPr="00B36CC2" w:rsidRDefault="00B36CC2" w:rsidP="00821522">
      <w:pPr>
        <w:numPr>
          <w:ilvl w:val="0"/>
          <w:numId w:val="22"/>
        </w:numPr>
        <w:autoSpaceDE w:val="0"/>
        <w:autoSpaceDN w:val="0"/>
        <w:adjustRightInd w:val="0"/>
        <w:spacing w:after="0" w:line="360" w:lineRule="auto"/>
        <w:contextualSpacing/>
        <w:jc w:val="both"/>
      </w:pPr>
      <w:r w:rsidRPr="00B36CC2">
        <w:t xml:space="preserve">Z zastrzeżeniem Art. 16A ust. 2 Statutu, uchwały Rady Nadzorczej zapadają </w:t>
      </w:r>
      <w:r w:rsidR="00CE42FB">
        <w:t xml:space="preserve">większością głosów oddanych. </w:t>
      </w:r>
    </w:p>
    <w:p w:rsidR="00CE42FB" w:rsidRDefault="00B36CC2" w:rsidP="00821522">
      <w:pPr>
        <w:numPr>
          <w:ilvl w:val="0"/>
          <w:numId w:val="22"/>
        </w:numPr>
        <w:autoSpaceDE w:val="0"/>
        <w:autoSpaceDN w:val="0"/>
        <w:adjustRightInd w:val="0"/>
        <w:spacing w:after="0" w:line="360" w:lineRule="auto"/>
        <w:contextualSpacing/>
        <w:jc w:val="both"/>
      </w:pPr>
      <w:r w:rsidRPr="00B36CC2">
        <w:t>Dla ważności uchwał Rady Nadzorczej wymagane jest zaproszenie wszystkich członków Rady Nadzorczej oraz obecność na posiedzeniu co najmniej połowy składu Rady</w:t>
      </w:r>
      <w:r w:rsidR="00CE42FB">
        <w:t>.</w:t>
      </w:r>
    </w:p>
    <w:p w:rsidR="00B36CC2" w:rsidRPr="00B36CC2" w:rsidRDefault="00B36CC2" w:rsidP="00821522">
      <w:pPr>
        <w:numPr>
          <w:ilvl w:val="0"/>
          <w:numId w:val="22"/>
        </w:numPr>
        <w:autoSpaceDE w:val="0"/>
        <w:autoSpaceDN w:val="0"/>
        <w:adjustRightInd w:val="0"/>
        <w:spacing w:after="0" w:line="360" w:lineRule="auto"/>
        <w:contextualSpacing/>
        <w:jc w:val="both"/>
      </w:pPr>
      <w:r w:rsidRPr="00B36CC2">
        <w:t>Członkowie Rady Nadzorczej mogą brać udział w podejmowaniu uchwał Rady, oddając swój głos na piśmie za pośrednictwem innego członka Rady Nadzorczej, z zastrzeżeniem, że nie dotyczy to spraw wprowadzonych do porządku obrad na p</w:t>
      </w:r>
      <w:r w:rsidR="00CE42FB">
        <w:t>osiedzeniu Rady.</w:t>
      </w:r>
    </w:p>
    <w:p w:rsidR="00B36CC2" w:rsidRPr="00B36CC2" w:rsidRDefault="00B36CC2" w:rsidP="00821522">
      <w:pPr>
        <w:numPr>
          <w:ilvl w:val="0"/>
          <w:numId w:val="22"/>
        </w:numPr>
        <w:autoSpaceDE w:val="0"/>
        <w:autoSpaceDN w:val="0"/>
        <w:adjustRightInd w:val="0"/>
        <w:spacing w:after="0" w:line="360" w:lineRule="auto"/>
        <w:contextualSpacing/>
        <w:jc w:val="both"/>
      </w:pPr>
      <w:r w:rsidRPr="00B36CC2">
        <w:t>Rada Nadzorcza może podejmować uchwały w trybie pisemnym lub przy wykorzystaniu środków bezpośredniego porozumiewania się na odległość. Uchwała jest ważna, gdy wszyscy członkowie Rady zostali powiadomieni o tre</w:t>
      </w:r>
      <w:r w:rsidR="00CE42FB">
        <w:t>ści projektu uchwały.</w:t>
      </w:r>
    </w:p>
    <w:p w:rsidR="00B36CC2" w:rsidRPr="00B36CC2" w:rsidRDefault="00B36CC2" w:rsidP="00821522">
      <w:pPr>
        <w:numPr>
          <w:ilvl w:val="0"/>
          <w:numId w:val="22"/>
        </w:numPr>
        <w:autoSpaceDE w:val="0"/>
        <w:autoSpaceDN w:val="0"/>
        <w:adjustRightInd w:val="0"/>
        <w:spacing w:after="0" w:line="360" w:lineRule="auto"/>
        <w:ind w:left="714" w:hanging="357"/>
        <w:contextualSpacing/>
        <w:jc w:val="both"/>
      </w:pPr>
      <w:r w:rsidRPr="00B36CC2">
        <w:t>Członkowie Rady Nadzorczej wykonują swoje prawa i obowiązki osobiście, z zastrzeżeniem ust. 3 tego artyku</w:t>
      </w:r>
      <w:r w:rsidR="00CE42FB">
        <w:t>łu.</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20A.</w:t>
      </w:r>
    </w:p>
    <w:p w:rsidR="00B36CC2" w:rsidRPr="00B36CC2" w:rsidRDefault="00B36CC2" w:rsidP="00821522">
      <w:pPr>
        <w:numPr>
          <w:ilvl w:val="1"/>
          <w:numId w:val="15"/>
        </w:numPr>
        <w:autoSpaceDE w:val="0"/>
        <w:autoSpaceDN w:val="0"/>
        <w:adjustRightInd w:val="0"/>
        <w:spacing w:after="0" w:line="360" w:lineRule="auto"/>
        <w:ind w:left="709" w:hanging="349"/>
        <w:contextualSpacing/>
        <w:jc w:val="both"/>
      </w:pPr>
      <w:r w:rsidRPr="00B36CC2">
        <w:t>Walne Zgromadzenie podejmuje uchwały w sprawach zastrzeżonych kodeksem spółek handlowych oraz niniejszym Statutem. Uchwały Walnego Zgromadzenia wyma</w:t>
      </w:r>
      <w:r w:rsidR="00CE42FB">
        <w:t>ga w szczególności:</w:t>
      </w:r>
    </w:p>
    <w:p w:rsidR="00B36CC2" w:rsidRPr="00B36CC2" w:rsidRDefault="00B36CC2" w:rsidP="00821522">
      <w:pPr>
        <w:numPr>
          <w:ilvl w:val="1"/>
          <w:numId w:val="22"/>
        </w:numPr>
        <w:autoSpaceDE w:val="0"/>
        <w:autoSpaceDN w:val="0"/>
        <w:adjustRightInd w:val="0"/>
        <w:spacing w:after="0" w:line="360" w:lineRule="auto"/>
        <w:contextualSpacing/>
        <w:jc w:val="both"/>
      </w:pPr>
      <w:r w:rsidRPr="00B36CC2">
        <w:t>powoływanie i odwoływanie, o ile Statut nie stanowi inaczej, członków Zarządu i Rady Nadzorczej oraz Prezesa Zarządu i Przewodniczącego Rady Nadzorczej,</w:t>
      </w:r>
      <w:r w:rsidR="00CE42FB">
        <w:rPr>
          <w:noProof/>
        </w:rPr>
        <w:t xml:space="preserve"> </w:t>
      </w:r>
    </w:p>
    <w:p w:rsidR="00B36CC2" w:rsidRPr="00B36CC2" w:rsidRDefault="00B36CC2" w:rsidP="00821522">
      <w:pPr>
        <w:numPr>
          <w:ilvl w:val="1"/>
          <w:numId w:val="22"/>
        </w:numPr>
        <w:autoSpaceDE w:val="0"/>
        <w:autoSpaceDN w:val="0"/>
        <w:adjustRightInd w:val="0"/>
        <w:spacing w:after="0" w:line="360" w:lineRule="auto"/>
        <w:contextualSpacing/>
        <w:jc w:val="both"/>
      </w:pPr>
      <w:r w:rsidRPr="00B36CC2">
        <w:t>zbycie i wydzierżawienie przedsiębiorstwa lub jego zorganizowanej części oraz ustanowienie na nich ograniczonego prawa rzeczowego,</w:t>
      </w:r>
      <w:r w:rsidR="00CE42FB">
        <w:rPr>
          <w:noProof/>
        </w:rPr>
        <w:t xml:space="preserve"> </w:t>
      </w:r>
    </w:p>
    <w:p w:rsidR="00B36CC2" w:rsidRPr="00B36CC2" w:rsidRDefault="00B36CC2" w:rsidP="00821522">
      <w:pPr>
        <w:numPr>
          <w:ilvl w:val="1"/>
          <w:numId w:val="22"/>
        </w:numPr>
        <w:autoSpaceDE w:val="0"/>
        <w:autoSpaceDN w:val="0"/>
        <w:adjustRightInd w:val="0"/>
        <w:spacing w:after="0" w:line="360" w:lineRule="auto"/>
        <w:contextualSpacing/>
        <w:jc w:val="both"/>
      </w:pPr>
      <w:r w:rsidRPr="00B36CC2">
        <w:t>emisja obligacji zamiennych lu</w:t>
      </w:r>
      <w:r w:rsidR="00CE42FB">
        <w:t>b z prawem pierwszeństwa,</w:t>
      </w:r>
    </w:p>
    <w:p w:rsidR="00B36CC2" w:rsidRPr="00B36CC2" w:rsidRDefault="00B36CC2" w:rsidP="00821522">
      <w:pPr>
        <w:numPr>
          <w:ilvl w:val="1"/>
          <w:numId w:val="22"/>
        </w:numPr>
        <w:autoSpaceDE w:val="0"/>
        <w:autoSpaceDN w:val="0"/>
        <w:adjustRightInd w:val="0"/>
        <w:spacing w:after="0" w:line="360" w:lineRule="auto"/>
        <w:ind w:left="1434" w:hanging="357"/>
        <w:contextualSpacing/>
        <w:jc w:val="both"/>
        <w:rPr>
          <w:b/>
          <w:bCs/>
        </w:rPr>
      </w:pPr>
      <w:r w:rsidRPr="00B36CC2">
        <w:t>decyzja o wykorzystaniu kapi</w:t>
      </w:r>
      <w:r w:rsidR="00CE42FB">
        <w:t>tału zapasowego i rezerwowego.</w:t>
      </w:r>
    </w:p>
    <w:p w:rsidR="00B36CC2" w:rsidRPr="00B36CC2" w:rsidRDefault="00B36CC2" w:rsidP="00821522">
      <w:pPr>
        <w:numPr>
          <w:ilvl w:val="1"/>
          <w:numId w:val="15"/>
        </w:numPr>
        <w:autoSpaceDE w:val="0"/>
        <w:autoSpaceDN w:val="0"/>
        <w:adjustRightInd w:val="0"/>
        <w:spacing w:after="0" w:line="360" w:lineRule="auto"/>
        <w:ind w:left="709" w:hanging="349"/>
        <w:contextualSpacing/>
        <w:jc w:val="both"/>
      </w:pPr>
      <w:r w:rsidRPr="00B36CC2">
        <w:t>Następujące sprawy będą wymagały uprzedniej uchwały Walnego Zgromadzenia podjętej większością 2/3 głosów oddanych (o ile wyższy próg nie jest wymagany przez bezwzględnie obowiązujące przepisy prawa):</w:t>
      </w:r>
      <w:r w:rsidR="00CE42FB">
        <w:rPr>
          <w:noProof/>
        </w:rPr>
        <w:t xml:space="preserve"> </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zgoda na wprowadzenie akcji Spółki do obrotu na rynku regulowanym Giełdy Papierów W</w:t>
      </w:r>
      <w:r w:rsidR="00CE42FB">
        <w:t>artościowych;</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 xml:space="preserve">zgoda na emisję lub wprowadzenie do obrotu jakichkolwiek innych papierów wartościowych Spółki niż akcje, obligacje, obligacje zamienne lub obligacje z prawem </w:t>
      </w:r>
      <w:r w:rsidR="00CE42FB">
        <w:t>pierwszeństwa objęcia akcji;</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podejmowanie decyzji w przedmiocie podziału zysków lub pokrycia strat Spółki;</w:t>
      </w:r>
      <w:r w:rsidR="00CE42FB">
        <w:rPr>
          <w:noProof/>
        </w:rPr>
        <w:t xml:space="preserve"> </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wypłata dywidendy;</w:t>
      </w:r>
      <w:r w:rsidR="00CE42FB">
        <w:rPr>
          <w:noProof/>
        </w:rPr>
        <w:t xml:space="preserve"> </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 xml:space="preserve">zgoda na ustanowienie prawa użytkowania lub innego rodzaju obciążenia (co oznacza prawa w stosunku do rzeczy lub praw, w tym hipotekę, zastaw lub inne prawo </w:t>
      </w:r>
      <w:r w:rsidRPr="00B36CC2">
        <w:lastRenderedPageBreak/>
        <w:t>rzeczowe jak również zobowiązanie umowne, z których wynika prawo korzystania z przedmiotu obciążenia lub jego pożytków lub roszczenie osób trzecich w stosunku do przedmiotu obciążenia) na przedsiębiorstwie Spółki;</w:t>
      </w:r>
      <w:r w:rsidR="00CE42FB">
        <w:rPr>
          <w:noProof/>
        </w:rPr>
        <w:t xml:space="preserve"> </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zgoda na nabycie i zbycie nieruchomości, użytkowania wieczystego lub udziału w nieruchomości;</w:t>
      </w:r>
      <w:r w:rsidR="00CE42FB">
        <w:rPr>
          <w:noProof/>
        </w:rPr>
        <w:t xml:space="preserve"> </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umorzenie akcji, nabycie akcji własnych Spółki oraz upoważnienie do ich nabywania;</w:t>
      </w:r>
      <w:r w:rsidR="00CE42FB">
        <w:rPr>
          <w:noProof/>
        </w:rPr>
        <w:t xml:space="preserve"> </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zgoda na zbycie (co oznacza wszelkie formy przeniesienia prawa, w tym sprzedaż, zamianę, darowiznę, wniesienie aportem, udzielenie prawa opcji) lub obciążenie prawa do domeny internetowej stopklatka.pl.</w:t>
      </w:r>
      <w:r w:rsidR="00CE42FB">
        <w:rPr>
          <w:noProof/>
        </w:rPr>
        <w:t xml:space="preserve"> </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powołanie pełnomocnika spółki do umowy między spółką a członkie</w:t>
      </w:r>
      <w:r w:rsidR="00CE42FB">
        <w:t>m zarządu oraz w sporze z nim;</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powzięcie uchwały o rozwiązaniu spółki, w przypadku jeżeli bilans sporządzony przez zarząd wykaże stratę przewyższającą sumę kapitałów zapasowego i rezerwowych oraz 1/3 kapitału zakładowego;</w:t>
      </w:r>
      <w:r w:rsidR="00CE42FB">
        <w:rPr>
          <w:noProof/>
        </w:rPr>
        <w:t xml:space="preserve"> </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rozpatrzenie i zatwierdzenie sprawozdania zarządu z działalności spółki oraz sprawozdania finansowego za ubiegły rok obrotowy oraz udzielenie absolutorium członkom organów spółki z wykonania przez nic</w:t>
      </w:r>
      <w:r w:rsidR="00CE42FB">
        <w:t>h obowiązków;</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postanowienie dotyczące roszczeń o naprawienie szkody wyrządzonej przy zawiązaniu spółki lub sprawowaniu zarządu albo nadzoru;</w:t>
      </w:r>
      <w:r w:rsidR="00CE42FB">
        <w:rPr>
          <w:noProof/>
        </w:rPr>
        <w:t xml:space="preserve"> </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zawarcie umowy między spółką dominującą a spółką zależną przewidującej zarządzanie spółką zależną lub przekazywanie zysku przez taką spółkę w rozumieniu art. 7 kodeksu spółek handlowych.</w:t>
      </w:r>
      <w:r w:rsidR="00CE42FB">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21A.</w:t>
      </w:r>
    </w:p>
    <w:p w:rsidR="00B36CC2" w:rsidRPr="00B36CC2" w:rsidRDefault="00B36CC2" w:rsidP="00821522">
      <w:pPr>
        <w:numPr>
          <w:ilvl w:val="0"/>
          <w:numId w:val="21"/>
        </w:numPr>
        <w:autoSpaceDE w:val="0"/>
        <w:autoSpaceDN w:val="0"/>
        <w:adjustRightInd w:val="0"/>
        <w:spacing w:after="0" w:line="360" w:lineRule="auto"/>
        <w:contextualSpacing/>
        <w:jc w:val="both"/>
      </w:pPr>
      <w:r w:rsidRPr="00B36CC2">
        <w:t>Walne Zgromadzenie może odbyć się jako Zwyczajne lub Nadzwyczajne.</w:t>
      </w:r>
      <w:r w:rsidR="00CE42FB">
        <w:rPr>
          <w:noProof/>
        </w:rPr>
        <w:t xml:space="preserve"> </w:t>
      </w:r>
    </w:p>
    <w:p w:rsidR="00B36CC2" w:rsidRPr="00B36CC2" w:rsidRDefault="00B36CC2" w:rsidP="00821522">
      <w:pPr>
        <w:numPr>
          <w:ilvl w:val="0"/>
          <w:numId w:val="21"/>
        </w:numPr>
        <w:autoSpaceDE w:val="0"/>
        <w:autoSpaceDN w:val="0"/>
        <w:adjustRightInd w:val="0"/>
        <w:spacing w:after="0" w:line="360" w:lineRule="auto"/>
        <w:contextualSpacing/>
        <w:jc w:val="both"/>
      </w:pPr>
      <w:r w:rsidRPr="00B36CC2">
        <w:t>Zwyczajne Walne Zgromadzenie powinno odbyć się w terminie 6 (sześciu) miesięcy po u</w:t>
      </w:r>
      <w:r w:rsidR="00CE42FB">
        <w:t>pływie każdego roku obrotowego.</w:t>
      </w:r>
    </w:p>
    <w:p w:rsidR="00B36CC2" w:rsidRPr="00B36CC2" w:rsidRDefault="00B36CC2" w:rsidP="00821522">
      <w:pPr>
        <w:numPr>
          <w:ilvl w:val="0"/>
          <w:numId w:val="21"/>
        </w:numPr>
        <w:autoSpaceDE w:val="0"/>
        <w:autoSpaceDN w:val="0"/>
        <w:adjustRightInd w:val="0"/>
        <w:spacing w:after="0" w:line="360" w:lineRule="auto"/>
        <w:contextualSpacing/>
        <w:jc w:val="both"/>
      </w:pPr>
      <w:r w:rsidRPr="00B36CC2">
        <w:t>Nadzwyczajne Walne Zgromadzenie zwołuje się w przypadkach określonych w kodeksie spółek handlowych lub w niniejszym Statucie, a także gdy organy lub osoby uprawnione do zwoływania Walnych Zgr</w:t>
      </w:r>
      <w:r w:rsidR="00CE42FB">
        <w:t>omadzeń uznają to za wskazane.</w:t>
      </w:r>
    </w:p>
    <w:p w:rsidR="00B36CC2" w:rsidRPr="00B36CC2" w:rsidRDefault="00B36CC2" w:rsidP="00821522">
      <w:pPr>
        <w:numPr>
          <w:ilvl w:val="0"/>
          <w:numId w:val="21"/>
        </w:numPr>
        <w:autoSpaceDE w:val="0"/>
        <w:autoSpaceDN w:val="0"/>
        <w:adjustRightInd w:val="0"/>
        <w:spacing w:after="0" w:line="360" w:lineRule="auto"/>
        <w:contextualSpacing/>
        <w:jc w:val="both"/>
      </w:pPr>
      <w:r w:rsidRPr="00B36CC2">
        <w:t>Walne Zgr</w:t>
      </w:r>
      <w:r w:rsidR="00CE42FB">
        <w:t>omadzenie zwołuje Zarząd.</w:t>
      </w:r>
    </w:p>
    <w:p w:rsidR="00B36CC2" w:rsidRPr="00B36CC2" w:rsidRDefault="00B36CC2" w:rsidP="00821522">
      <w:pPr>
        <w:numPr>
          <w:ilvl w:val="0"/>
          <w:numId w:val="21"/>
        </w:numPr>
        <w:autoSpaceDE w:val="0"/>
        <w:autoSpaceDN w:val="0"/>
        <w:adjustRightInd w:val="0"/>
        <w:spacing w:after="0" w:line="360" w:lineRule="auto"/>
        <w:contextualSpacing/>
        <w:jc w:val="both"/>
      </w:pPr>
      <w:r w:rsidRPr="00B36CC2">
        <w:t>Rada Nadzorcza ma prawo zwołania Zwyczajnego Walnego Zgromadzenia, jeżeli Zarząd nie zwoła go w terminie, o którym mowa w ust.2. tego artykułu, oraz Nadzwyczajnego Walnego Zgromadzenia, jeżeli zwołanie go uzna za wskazane, a Zarząd nie zwoła Walnego Zgromadzenia w terminie 2 (dwóch) tygodni od dnia zgłoszenia odpowiedniego żą</w:t>
      </w:r>
      <w:r w:rsidR="00CE42FB">
        <w:t>dania przez Radę Nadzorczą.</w:t>
      </w:r>
    </w:p>
    <w:p w:rsidR="00B36CC2" w:rsidRPr="00B36CC2" w:rsidRDefault="00B36CC2" w:rsidP="00821522">
      <w:pPr>
        <w:numPr>
          <w:ilvl w:val="0"/>
          <w:numId w:val="21"/>
        </w:numPr>
        <w:autoSpaceDE w:val="0"/>
        <w:autoSpaceDN w:val="0"/>
        <w:adjustRightInd w:val="0"/>
        <w:spacing w:after="0" w:line="360" w:lineRule="auto"/>
        <w:ind w:left="1066" w:hanging="357"/>
        <w:contextualSpacing/>
        <w:jc w:val="both"/>
      </w:pPr>
      <w:r w:rsidRPr="00B36CC2">
        <w:lastRenderedPageBreak/>
        <w:t>Akcjonariusz lub akcjonariusze, reprezentujący co najmniej 1/10 (jedną dziesiątą) kapitału zakładowego, mogą żądać zwołania Nadzwyczajnego Walnego Zgromadzenia, jak również umieszczenia określonych spraw na porządku obrad najbliższego Walnego Zgromadzenia. Żądanie takie należy złożyć na piśmie do Zarządu najpóźniej na miesiąc przed proponowanym terminem Walnego Zgromadzenia.</w:t>
      </w:r>
      <w:r w:rsidR="00CE42FB">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22A.</w:t>
      </w:r>
    </w:p>
    <w:p w:rsidR="00B36CC2" w:rsidRPr="00B36CC2" w:rsidRDefault="00B36CC2" w:rsidP="00821522">
      <w:pPr>
        <w:autoSpaceDE w:val="0"/>
        <w:autoSpaceDN w:val="0"/>
        <w:adjustRightInd w:val="0"/>
        <w:spacing w:after="0" w:line="360" w:lineRule="auto"/>
        <w:ind w:left="360"/>
        <w:contextualSpacing/>
        <w:jc w:val="both"/>
      </w:pPr>
      <w:r w:rsidRPr="00B36CC2">
        <w:t>Walne Zgromadzenia odbywają się w Warszawie.</w:t>
      </w:r>
      <w:r w:rsidR="00CE42FB">
        <w:rPr>
          <w:noProof/>
        </w:rPr>
        <w:t xml:space="preserve"> </w:t>
      </w:r>
    </w:p>
    <w:p w:rsidR="00B36CC2" w:rsidRPr="00B36CC2" w:rsidRDefault="00B36CC2" w:rsidP="00821522">
      <w:pPr>
        <w:autoSpaceDE w:val="0"/>
        <w:autoSpaceDN w:val="0"/>
        <w:adjustRightInd w:val="0"/>
        <w:spacing w:after="0" w:line="360" w:lineRule="auto"/>
        <w:ind w:left="360"/>
        <w:contextualSpacing/>
        <w:jc w:val="center"/>
        <w:rPr>
          <w:b/>
          <w:bCs/>
        </w:rPr>
      </w:pPr>
      <w:r w:rsidRPr="00B36CC2">
        <w:rPr>
          <w:b/>
          <w:bCs/>
        </w:rPr>
        <w:t>Art. 23A.</w:t>
      </w:r>
    </w:p>
    <w:p w:rsidR="00B36CC2" w:rsidRPr="00B36CC2" w:rsidRDefault="00B36CC2" w:rsidP="00821522">
      <w:pPr>
        <w:numPr>
          <w:ilvl w:val="0"/>
          <w:numId w:val="19"/>
        </w:numPr>
        <w:autoSpaceDE w:val="0"/>
        <w:autoSpaceDN w:val="0"/>
        <w:adjustRightInd w:val="0"/>
        <w:spacing w:after="0" w:line="360" w:lineRule="auto"/>
        <w:contextualSpacing/>
        <w:jc w:val="both"/>
      </w:pPr>
      <w:r w:rsidRPr="00B36CC2">
        <w:t>Uchwały podjęte przez Walne Zgromadzenie są ważne bez względu na liczbę obecnych na Walnym Zgromadzeniu i reprezentowanych przez nich akcji.</w:t>
      </w:r>
      <w:r w:rsidR="00CE42FB">
        <w:rPr>
          <w:noProof/>
        </w:rPr>
        <w:t xml:space="preserve"> </w:t>
      </w:r>
    </w:p>
    <w:p w:rsidR="00B36CC2" w:rsidRPr="00B36CC2" w:rsidRDefault="00B36CC2" w:rsidP="00821522">
      <w:pPr>
        <w:numPr>
          <w:ilvl w:val="0"/>
          <w:numId w:val="19"/>
        </w:numPr>
        <w:autoSpaceDE w:val="0"/>
        <w:autoSpaceDN w:val="0"/>
        <w:adjustRightInd w:val="0"/>
        <w:spacing w:after="0" w:line="360" w:lineRule="auto"/>
        <w:contextualSpacing/>
        <w:jc w:val="both"/>
      </w:pPr>
      <w:r w:rsidRPr="00B36CC2">
        <w:t>Akcja daje prawo do 1 (jednego) głosu na W</w:t>
      </w:r>
      <w:r w:rsidR="00CE42FB">
        <w:t>alnym Zgromadzeniu.</w:t>
      </w:r>
    </w:p>
    <w:p w:rsidR="00B36CC2" w:rsidRPr="00B36CC2" w:rsidRDefault="00B36CC2" w:rsidP="00821522">
      <w:pPr>
        <w:numPr>
          <w:ilvl w:val="0"/>
          <w:numId w:val="19"/>
        </w:numPr>
        <w:autoSpaceDE w:val="0"/>
        <w:autoSpaceDN w:val="0"/>
        <w:adjustRightInd w:val="0"/>
        <w:spacing w:after="0" w:line="360" w:lineRule="auto"/>
        <w:contextualSpacing/>
        <w:jc w:val="both"/>
      </w:pPr>
      <w:r w:rsidRPr="00B36CC2">
        <w:t>Akcjonariusze mogą uczestniczyć w Walnym Zgromadzeniu oraz wykonywać prawo głosu osobiście lub przez pełnomocników.</w:t>
      </w:r>
      <w:r w:rsidR="00CE42FB">
        <w:rPr>
          <w:noProof/>
        </w:rPr>
        <w:t xml:space="preserve"> </w:t>
      </w:r>
    </w:p>
    <w:p w:rsidR="00B36CC2" w:rsidRPr="00B36CC2" w:rsidRDefault="00B36CC2" w:rsidP="00821522">
      <w:pPr>
        <w:autoSpaceDE w:val="0"/>
        <w:autoSpaceDN w:val="0"/>
        <w:adjustRightInd w:val="0"/>
        <w:spacing w:after="0" w:line="360" w:lineRule="auto"/>
        <w:ind w:left="720"/>
        <w:contextualSpacing/>
        <w:jc w:val="both"/>
      </w:pPr>
      <w:r w:rsidRPr="00B36CC2">
        <w:t>Pełnomocnictwo powinno być udzielone w formie pisemnej pod rygorem nieważności i dołączone do protokołu Walnego Zgromadzenia.</w:t>
      </w:r>
      <w:r w:rsidR="00CE42FB">
        <w:rPr>
          <w:noProof/>
        </w:rPr>
        <w:t xml:space="preserve"> </w:t>
      </w:r>
    </w:p>
    <w:p w:rsidR="00B36CC2" w:rsidRPr="00B36CC2" w:rsidRDefault="00B36CC2" w:rsidP="00821522">
      <w:pPr>
        <w:numPr>
          <w:ilvl w:val="0"/>
          <w:numId w:val="19"/>
        </w:numPr>
        <w:autoSpaceDE w:val="0"/>
        <w:autoSpaceDN w:val="0"/>
        <w:adjustRightInd w:val="0"/>
        <w:spacing w:after="0" w:line="360" w:lineRule="auto"/>
        <w:ind w:left="714" w:hanging="357"/>
        <w:contextualSpacing/>
        <w:jc w:val="both"/>
      </w:pPr>
      <w:r w:rsidRPr="00B36CC2">
        <w:t>Uchwały Walnego Zgromadzenia zapadają zwykłą większością głosów oddanych, chyba że przepisy kodeksu spółek handlowych lub niniejszego Statutu przewidują warunki surowsze.</w:t>
      </w:r>
      <w:r w:rsidR="00CE42FB">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24A.</w:t>
      </w:r>
    </w:p>
    <w:p w:rsidR="00B36CC2" w:rsidRPr="00B36CC2" w:rsidRDefault="00B36CC2" w:rsidP="00821522">
      <w:pPr>
        <w:autoSpaceDE w:val="0"/>
        <w:autoSpaceDN w:val="0"/>
        <w:adjustRightInd w:val="0"/>
        <w:spacing w:after="0" w:line="360" w:lineRule="auto"/>
        <w:contextualSpacing/>
        <w:jc w:val="both"/>
      </w:pPr>
      <w:r w:rsidRPr="00B36CC2">
        <w:t>Obrady Walnego Zgromadzenia otwiera Przewodniczący Rady Nadzorczej albo jego zastępca. W razie nieobecności tych osób Walne Zgromadzenie otwiera Prezes Zarządu albo osoba wyznaczona przez Zarząd. Następnie spośród uprawnionych do uczestnictwa w Walnym Zgromadzeniu wybiera się Przewodniczącego Zgromadzenia, który przejmie kierownictwo. Lista obecności zawierająca spis uczestników Walnego Zgromadzenia z wymienieniem liczby akcji, które każdy z nich przedstawia, i służących im głosów, podpisana przez przewodniczącego Walnego Zgromadzenia, powinna być sporządzona niezwłocznie po wyborze przewodniczącego i wyłożona podczas obrad tego Zgromadzenia.</w:t>
      </w:r>
      <w:r w:rsidR="00CE42FB">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V. Rachunkowość Spółki</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25.</w:t>
      </w:r>
    </w:p>
    <w:p w:rsidR="00B36CC2" w:rsidRPr="00B36CC2" w:rsidRDefault="00B36CC2" w:rsidP="00821522">
      <w:pPr>
        <w:autoSpaceDE w:val="0"/>
        <w:autoSpaceDN w:val="0"/>
        <w:adjustRightInd w:val="0"/>
        <w:spacing w:after="0" w:line="360" w:lineRule="auto"/>
        <w:contextualSpacing/>
      </w:pPr>
      <w:r w:rsidRPr="00B36CC2">
        <w:t>Rok obrotowy odpowiada kalendarzowemu.</w:t>
      </w:r>
      <w:r w:rsidR="00CE42FB">
        <w:rPr>
          <w:noProof/>
        </w:rPr>
        <w:t xml:space="preserve"> </w:t>
      </w:r>
    </w:p>
    <w:p w:rsidR="005B0933" w:rsidRDefault="005B0933" w:rsidP="00821522">
      <w:pPr>
        <w:autoSpaceDE w:val="0"/>
        <w:autoSpaceDN w:val="0"/>
        <w:adjustRightInd w:val="0"/>
        <w:spacing w:after="0" w:line="360" w:lineRule="auto"/>
        <w:contextualSpacing/>
        <w:jc w:val="center"/>
        <w:rPr>
          <w:b/>
          <w:bCs/>
        </w:rPr>
      </w:pPr>
    </w:p>
    <w:p w:rsidR="005B0933" w:rsidRDefault="005B0933" w:rsidP="00821522">
      <w:pPr>
        <w:autoSpaceDE w:val="0"/>
        <w:autoSpaceDN w:val="0"/>
        <w:adjustRightInd w:val="0"/>
        <w:spacing w:after="0" w:line="360" w:lineRule="auto"/>
        <w:contextualSpacing/>
        <w:jc w:val="center"/>
        <w:rPr>
          <w:b/>
          <w:bCs/>
        </w:rPr>
      </w:pPr>
    </w:p>
    <w:p w:rsidR="005B0933" w:rsidRDefault="005B0933" w:rsidP="00821522">
      <w:pPr>
        <w:autoSpaceDE w:val="0"/>
        <w:autoSpaceDN w:val="0"/>
        <w:adjustRightInd w:val="0"/>
        <w:spacing w:after="0" w:line="360" w:lineRule="auto"/>
        <w:contextualSpacing/>
        <w:jc w:val="center"/>
        <w:rPr>
          <w:b/>
          <w:bCs/>
        </w:rPr>
      </w:pP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26.</w:t>
      </w:r>
    </w:p>
    <w:p w:rsidR="00B36CC2" w:rsidRPr="00B36CC2" w:rsidRDefault="00B36CC2" w:rsidP="00821522">
      <w:pPr>
        <w:autoSpaceDE w:val="0"/>
        <w:autoSpaceDN w:val="0"/>
        <w:adjustRightInd w:val="0"/>
        <w:spacing w:after="0" w:line="360" w:lineRule="auto"/>
        <w:contextualSpacing/>
        <w:jc w:val="both"/>
      </w:pPr>
      <w:r w:rsidRPr="00B36CC2">
        <w:lastRenderedPageBreak/>
        <w:t>Zarząd Spółki obowiązany jest w ciągu 3 (trzech) miesięcy po upływie roku obrotowego sporządzić i przedłożyć Radzie Nadzorczej roczne sprawozdanie finansowe oraz dokładne pisemne sprawozdanie z działalności Spółki w tym zakresie.</w:t>
      </w:r>
      <w:r w:rsidR="00CE42FB">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27.</w:t>
      </w:r>
    </w:p>
    <w:p w:rsidR="00B36CC2" w:rsidRPr="00B36CC2" w:rsidRDefault="00B36CC2" w:rsidP="00821522">
      <w:pPr>
        <w:autoSpaceDE w:val="0"/>
        <w:autoSpaceDN w:val="0"/>
        <w:adjustRightInd w:val="0"/>
        <w:spacing w:after="0" w:line="360" w:lineRule="auto"/>
        <w:contextualSpacing/>
        <w:jc w:val="both"/>
      </w:pPr>
      <w:r w:rsidRPr="00B36CC2">
        <w:t>1. Spółka, oprócz kapitału zakładowego, tworzy następujące kapitały i fundusze:</w:t>
      </w:r>
      <w:r w:rsidR="00CE42FB">
        <w:rPr>
          <w:noProof/>
        </w:rPr>
        <w:t xml:space="preserve"> </w:t>
      </w:r>
    </w:p>
    <w:p w:rsidR="00B36CC2" w:rsidRPr="00B36CC2" w:rsidRDefault="00B36CC2" w:rsidP="00821522">
      <w:pPr>
        <w:autoSpaceDE w:val="0"/>
        <w:autoSpaceDN w:val="0"/>
        <w:adjustRightInd w:val="0"/>
        <w:spacing w:after="0" w:line="360" w:lineRule="auto"/>
        <w:contextualSpacing/>
      </w:pPr>
      <w:r w:rsidRPr="00B36CC2">
        <w:t>a) kapitał zapasowy,</w:t>
      </w:r>
      <w:r w:rsidRPr="00B36CC2">
        <w:rPr>
          <w:noProof/>
        </w:rPr>
        <w:t xml:space="preserve"> </w:t>
      </w:r>
    </w:p>
    <w:p w:rsidR="00B36CC2" w:rsidRPr="00B36CC2" w:rsidRDefault="00B36CC2" w:rsidP="00821522">
      <w:pPr>
        <w:autoSpaceDE w:val="0"/>
        <w:autoSpaceDN w:val="0"/>
        <w:adjustRightInd w:val="0"/>
        <w:spacing w:after="0" w:line="360" w:lineRule="auto"/>
        <w:contextualSpacing/>
      </w:pPr>
      <w:r w:rsidRPr="00B36CC2">
        <w:t>b) kapitał rezerwowy,</w:t>
      </w:r>
      <w:r w:rsidR="00CE42FB">
        <w:rPr>
          <w:noProof/>
        </w:rPr>
        <w:t xml:space="preserve"> </w:t>
      </w:r>
    </w:p>
    <w:p w:rsidR="00B36CC2" w:rsidRPr="00B36CC2" w:rsidRDefault="00B36CC2" w:rsidP="00821522">
      <w:pPr>
        <w:autoSpaceDE w:val="0"/>
        <w:autoSpaceDN w:val="0"/>
        <w:adjustRightInd w:val="0"/>
        <w:spacing w:after="0" w:line="360" w:lineRule="auto"/>
        <w:contextualSpacing/>
      </w:pPr>
      <w:r w:rsidRPr="00B36CC2">
        <w:t>c) inne kapitały i fundusze przewidziane przepisami prawa.</w:t>
      </w:r>
      <w:r w:rsidR="00CE42FB">
        <w:rPr>
          <w:noProof/>
        </w:rPr>
        <w:t xml:space="preserve"> </w:t>
      </w:r>
    </w:p>
    <w:p w:rsidR="00B36CC2" w:rsidRPr="00B36CC2" w:rsidRDefault="00B36CC2" w:rsidP="00821522">
      <w:pPr>
        <w:keepNext/>
        <w:autoSpaceDE w:val="0"/>
        <w:autoSpaceDN w:val="0"/>
        <w:adjustRightInd w:val="0"/>
        <w:spacing w:after="0" w:line="360" w:lineRule="auto"/>
        <w:contextualSpacing/>
        <w:jc w:val="center"/>
        <w:rPr>
          <w:b/>
          <w:bCs/>
        </w:rPr>
      </w:pPr>
      <w:r w:rsidRPr="00B36CC2">
        <w:rPr>
          <w:b/>
          <w:bCs/>
        </w:rPr>
        <w:t>Art. 28.</w:t>
      </w:r>
    </w:p>
    <w:p w:rsidR="00B36CC2" w:rsidRPr="00B36CC2" w:rsidRDefault="00B36CC2" w:rsidP="00821522">
      <w:pPr>
        <w:autoSpaceDE w:val="0"/>
        <w:autoSpaceDN w:val="0"/>
        <w:adjustRightInd w:val="0"/>
        <w:spacing w:after="0" w:line="360" w:lineRule="auto"/>
        <w:contextualSpacing/>
        <w:jc w:val="both"/>
      </w:pPr>
      <w:r w:rsidRPr="00B36CC2">
        <w:t>Czysty zysk Spółki może być przeznaczony przez Walne Zgromadzenie w szczególności na:</w:t>
      </w:r>
      <w:r w:rsidR="00CE42FB">
        <w:rPr>
          <w:noProof/>
        </w:rPr>
        <w:t xml:space="preserve"> </w:t>
      </w:r>
    </w:p>
    <w:p w:rsidR="00B36CC2" w:rsidRPr="00B36CC2" w:rsidRDefault="00B36CC2" w:rsidP="00821522">
      <w:pPr>
        <w:autoSpaceDE w:val="0"/>
        <w:autoSpaceDN w:val="0"/>
        <w:adjustRightInd w:val="0"/>
        <w:spacing w:after="0" w:line="360" w:lineRule="auto"/>
        <w:contextualSpacing/>
        <w:jc w:val="both"/>
      </w:pPr>
      <w:r w:rsidRPr="00B36CC2">
        <w:t>a) odpisy na kapitał zapasowy,</w:t>
      </w:r>
      <w:r w:rsidR="00CE42FB">
        <w:rPr>
          <w:noProof/>
        </w:rPr>
        <w:t xml:space="preserve"> </w:t>
      </w:r>
    </w:p>
    <w:p w:rsidR="00B36CC2" w:rsidRPr="00B36CC2" w:rsidRDefault="00B36CC2" w:rsidP="00821522">
      <w:pPr>
        <w:autoSpaceDE w:val="0"/>
        <w:autoSpaceDN w:val="0"/>
        <w:adjustRightInd w:val="0"/>
        <w:spacing w:after="0" w:line="360" w:lineRule="auto"/>
        <w:contextualSpacing/>
        <w:jc w:val="both"/>
      </w:pPr>
      <w:r w:rsidRPr="00B36CC2">
        <w:t>b) odpisy na kapitał rezerwowy,</w:t>
      </w:r>
      <w:r w:rsidR="00CE42FB">
        <w:rPr>
          <w:noProof/>
        </w:rPr>
        <w:t xml:space="preserve"> </w:t>
      </w:r>
    </w:p>
    <w:p w:rsidR="00B36CC2" w:rsidRPr="00B36CC2" w:rsidRDefault="00B36CC2" w:rsidP="00821522">
      <w:pPr>
        <w:autoSpaceDE w:val="0"/>
        <w:autoSpaceDN w:val="0"/>
        <w:adjustRightInd w:val="0"/>
        <w:spacing w:after="0" w:line="360" w:lineRule="auto"/>
        <w:contextualSpacing/>
        <w:jc w:val="both"/>
      </w:pPr>
      <w:r w:rsidRPr="00B36CC2">
        <w:t>c) odpisy na inne kapitały i fundusze</w:t>
      </w:r>
      <w:r w:rsidR="00CE42FB">
        <w:t xml:space="preserve"> przewidziane przepisami prawa,</w:t>
      </w:r>
    </w:p>
    <w:p w:rsidR="00B36CC2" w:rsidRPr="00B36CC2" w:rsidRDefault="00B36CC2" w:rsidP="00821522">
      <w:pPr>
        <w:autoSpaceDE w:val="0"/>
        <w:autoSpaceDN w:val="0"/>
        <w:adjustRightInd w:val="0"/>
        <w:spacing w:after="0" w:line="360" w:lineRule="auto"/>
        <w:contextualSpacing/>
        <w:jc w:val="both"/>
      </w:pPr>
      <w:r w:rsidRPr="00B36CC2">
        <w:t>d) dywidendę dla akcjonariuszy,</w:t>
      </w:r>
      <w:r w:rsidR="00CE42FB">
        <w:rPr>
          <w:noProof/>
        </w:rPr>
        <w:t xml:space="preserve"> </w:t>
      </w:r>
    </w:p>
    <w:p w:rsidR="00B36CC2" w:rsidRPr="00B36CC2" w:rsidRDefault="00B36CC2" w:rsidP="00821522">
      <w:pPr>
        <w:autoSpaceDE w:val="0"/>
        <w:autoSpaceDN w:val="0"/>
        <w:adjustRightInd w:val="0"/>
        <w:spacing w:after="0" w:line="360" w:lineRule="auto"/>
        <w:contextualSpacing/>
        <w:jc w:val="both"/>
      </w:pPr>
      <w:r w:rsidRPr="00B36CC2">
        <w:t xml:space="preserve">e) inne cele określone uchwałą Walnego Zgromadzenia.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29</w:t>
      </w:r>
    </w:p>
    <w:p w:rsidR="00B36CC2" w:rsidRPr="00B36CC2" w:rsidRDefault="00B36CC2" w:rsidP="00821522">
      <w:pPr>
        <w:numPr>
          <w:ilvl w:val="0"/>
          <w:numId w:val="11"/>
        </w:numPr>
        <w:autoSpaceDE w:val="0"/>
        <w:autoSpaceDN w:val="0"/>
        <w:adjustRightInd w:val="0"/>
        <w:spacing w:after="0" w:line="360" w:lineRule="auto"/>
        <w:contextualSpacing/>
        <w:jc w:val="both"/>
      </w:pPr>
      <w:r w:rsidRPr="00B36CC2">
        <w:t>Zwyczajne Walne Zgromadzenie ustala dzień dywidendy oraz termin wypłaty dywidendy.</w:t>
      </w:r>
      <w:r w:rsidR="00CE42FB">
        <w:rPr>
          <w:noProof/>
        </w:rPr>
        <w:t xml:space="preserve"> </w:t>
      </w:r>
    </w:p>
    <w:p w:rsidR="00B36CC2" w:rsidRPr="00B36CC2" w:rsidRDefault="00B36CC2" w:rsidP="00821522">
      <w:pPr>
        <w:numPr>
          <w:ilvl w:val="0"/>
          <w:numId w:val="11"/>
        </w:numPr>
        <w:autoSpaceDE w:val="0"/>
        <w:autoSpaceDN w:val="0"/>
        <w:adjustRightInd w:val="0"/>
        <w:spacing w:after="0" w:line="360" w:lineRule="auto"/>
        <w:contextualSpacing/>
        <w:jc w:val="both"/>
      </w:pPr>
      <w:r w:rsidRPr="00B36CC2">
        <w:t xml:space="preserve">Dzień dywidendy może być wyznaczony na dzień powzięcia uchwały albo w okresie kolejnych trzech miesięcy, licząc </w:t>
      </w:r>
      <w:r w:rsidR="00CE42FB">
        <w:t>od tego dnia.</w:t>
      </w:r>
    </w:p>
    <w:p w:rsidR="00B36CC2" w:rsidRPr="00B36CC2" w:rsidRDefault="00B36CC2" w:rsidP="00821522">
      <w:pPr>
        <w:numPr>
          <w:ilvl w:val="0"/>
          <w:numId w:val="11"/>
        </w:numPr>
        <w:autoSpaceDE w:val="0"/>
        <w:autoSpaceDN w:val="0"/>
        <w:adjustRightInd w:val="0"/>
        <w:spacing w:after="0" w:line="360" w:lineRule="auto"/>
        <w:contextualSpacing/>
        <w:jc w:val="both"/>
      </w:pPr>
      <w:r w:rsidRPr="00B36CC2">
        <w:t>Termin wypłaty dywidendy powinien być wyznaczony nie później niż w ciągu 4 miesięcy od dnia powzięcia uchwały o podziale zysku.</w:t>
      </w:r>
      <w:r w:rsidR="00CE42FB">
        <w:rPr>
          <w:noProof/>
        </w:rPr>
        <w:t xml:space="preserve"> </w:t>
      </w:r>
    </w:p>
    <w:p w:rsidR="00B36CC2" w:rsidRPr="00B36CC2" w:rsidRDefault="00B36CC2" w:rsidP="00821522">
      <w:pPr>
        <w:numPr>
          <w:ilvl w:val="0"/>
          <w:numId w:val="11"/>
        </w:numPr>
        <w:autoSpaceDE w:val="0"/>
        <w:autoSpaceDN w:val="0"/>
        <w:adjustRightInd w:val="0"/>
        <w:spacing w:after="0" w:line="360" w:lineRule="auto"/>
        <w:contextualSpacing/>
        <w:jc w:val="both"/>
      </w:pPr>
      <w:r w:rsidRPr="00B36CC2">
        <w:t>Zarząd jest uprawniony do wypłaty akcjonariuszom zaliczki na poczet dywidendy przewidywanej na koniec roku obrotowego, jeżeli Spółka posiada środki wystarczające na wypłatę. Wypłata zaliczki wymaga zgody Rady Nadzorczej, wyrażonej większością co najmniej 70% ogólnej liczby członków Rady Nadzorczej.</w:t>
      </w:r>
      <w:r w:rsidR="00CE42FB">
        <w:rPr>
          <w:noProof/>
        </w:rPr>
        <w:t xml:space="preserve"> </w:t>
      </w:r>
    </w:p>
    <w:p w:rsidR="00B36CC2" w:rsidRPr="00B36CC2" w:rsidRDefault="00B36CC2" w:rsidP="00821522">
      <w:pPr>
        <w:numPr>
          <w:ilvl w:val="0"/>
          <w:numId w:val="11"/>
        </w:numPr>
        <w:autoSpaceDE w:val="0"/>
        <w:autoSpaceDN w:val="0"/>
        <w:adjustRightInd w:val="0"/>
        <w:spacing w:after="0" w:line="360" w:lineRule="auto"/>
        <w:ind w:left="714" w:hanging="357"/>
        <w:contextualSpacing/>
        <w:jc w:val="both"/>
      </w:pPr>
      <w:r w:rsidRPr="00B36CC2">
        <w:t>Spółka może wypłacić zaliczkę na poczet przewidywanej dywidendy, jeżeli jej sprawozdanie finansowe za ostatni rok obrotowy, zbadane przez biegłego rewidenta, wykazuje zysk. Zaliczka może stanowić najwyżej połowę zysku osiągniętego od końca poprzedniego roku obrotowego, wykazanego w sprawozdaniu finansowym zbadanym przez biegłego rewidenta, powiększonego o niewypłacone zyski z poprzednich lat obrotowych, umieszczone w kapitałach rezerwowych przeznaczonych na wypłatę dywidendy, oraz pomniejszonego o straty z lat poprzednich i kwoty obowiązkowych kapitałów rezerwowych utworzonych zgodnie z ustawą lub Statutem.</w:t>
      </w:r>
      <w:r w:rsidR="00CE42FB">
        <w:rPr>
          <w:noProof/>
        </w:rPr>
        <w:t xml:space="preserve"> </w:t>
      </w:r>
    </w:p>
    <w:p w:rsidR="00B36CC2" w:rsidRPr="00B36CC2" w:rsidRDefault="00B36CC2" w:rsidP="00821522">
      <w:pPr>
        <w:keepNext/>
        <w:autoSpaceDE w:val="0"/>
        <w:autoSpaceDN w:val="0"/>
        <w:adjustRightInd w:val="0"/>
        <w:spacing w:after="0" w:line="360" w:lineRule="auto"/>
        <w:contextualSpacing/>
        <w:jc w:val="center"/>
        <w:rPr>
          <w:b/>
          <w:bCs/>
        </w:rPr>
      </w:pPr>
      <w:r w:rsidRPr="00B36CC2">
        <w:rPr>
          <w:b/>
          <w:bCs/>
        </w:rPr>
        <w:t>VI. Przepisy końcowe</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30.</w:t>
      </w:r>
    </w:p>
    <w:p w:rsidR="00B36CC2" w:rsidRPr="00B36CC2" w:rsidRDefault="00B36CC2" w:rsidP="00821522">
      <w:pPr>
        <w:autoSpaceDE w:val="0"/>
        <w:autoSpaceDN w:val="0"/>
        <w:adjustRightInd w:val="0"/>
        <w:spacing w:after="0" w:line="360" w:lineRule="auto"/>
        <w:contextualSpacing/>
        <w:jc w:val="both"/>
      </w:pPr>
      <w:r w:rsidRPr="00B36CC2">
        <w:lastRenderedPageBreak/>
        <w:t>W sprawach nie uregulowanych niniejszym Statutem mają zastosowanie przepisy kodeksu spółek handlowych.</w:t>
      </w:r>
      <w:r w:rsidRPr="00B36CC2">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31.</w:t>
      </w:r>
    </w:p>
    <w:p w:rsidR="00B36CC2" w:rsidRPr="00CE42FB" w:rsidRDefault="00B36CC2" w:rsidP="00821522">
      <w:pPr>
        <w:autoSpaceDE w:val="0"/>
        <w:autoSpaceDN w:val="0"/>
        <w:adjustRightInd w:val="0"/>
        <w:spacing w:after="0" w:line="360" w:lineRule="auto"/>
        <w:contextualSpacing/>
        <w:jc w:val="both"/>
      </w:pPr>
      <w:r w:rsidRPr="00B36CC2">
        <w:t>Wymagane prawem ogłoszenia pochodzące od Spółki zamieszczane będą w Monitorze Sądowym i Gospodarczym, zgodnie z ustawą z dnia 22 grudnia 1995 roku o wydawaniu Monitora Sądowego i Gospodarczego. Każde ogłoszenie Spółki powinno być ponadto wywi</w:t>
      </w:r>
      <w:r w:rsidR="00CE42FB">
        <w:t>eszone w siedzibie Spółki.”</w:t>
      </w:r>
    </w:p>
    <w:p w:rsidR="00B36CC2" w:rsidRPr="00BA50FA" w:rsidRDefault="00B36CC2" w:rsidP="00821522">
      <w:pPr>
        <w:spacing w:after="0" w:line="360" w:lineRule="auto"/>
        <w:contextualSpacing/>
        <w:jc w:val="center"/>
        <w:rPr>
          <w:rFonts w:cstheme="minorHAnsi"/>
        </w:rPr>
      </w:pPr>
      <w:r>
        <w:rPr>
          <w:rFonts w:cstheme="minorHAnsi"/>
        </w:rPr>
        <w:t>§2</w:t>
      </w:r>
    </w:p>
    <w:p w:rsidR="00B36CC2" w:rsidRDefault="00B36CC2" w:rsidP="00821522">
      <w:pPr>
        <w:spacing w:after="0" w:line="360" w:lineRule="auto"/>
        <w:contextualSpacing/>
        <w:rPr>
          <w:rFonts w:cstheme="minorHAnsi"/>
        </w:rPr>
      </w:pPr>
      <w:r w:rsidRPr="00BA50FA">
        <w:rPr>
          <w:rFonts w:cstheme="minorHAnsi"/>
        </w:rPr>
        <w:t>Uchwała wchodzi w życie z chwilą podjęcia.</w:t>
      </w:r>
    </w:p>
    <w:p w:rsidR="00B36CC2" w:rsidRPr="00BA50FA" w:rsidRDefault="00B36CC2" w:rsidP="00821522">
      <w:pPr>
        <w:spacing w:after="0" w:line="360" w:lineRule="auto"/>
        <w:contextualSpacing/>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2725"/>
      </w:tblGrid>
      <w:tr w:rsidR="00623009" w:rsidRPr="00574CCF" w:rsidTr="004025F4">
        <w:trPr>
          <w:trHeight w:val="142"/>
        </w:trPr>
        <w:tc>
          <w:tcPr>
            <w:tcW w:w="9212" w:type="dxa"/>
            <w:gridSpan w:val="3"/>
            <w:shd w:val="clear" w:color="auto" w:fill="auto"/>
          </w:tcPr>
          <w:p w:rsidR="00623009" w:rsidRPr="00574CCF" w:rsidRDefault="00623009" w:rsidP="004025F4">
            <w:pPr>
              <w:spacing w:after="0" w:line="240" w:lineRule="auto"/>
              <w:rPr>
                <w:rFonts w:cs="Arial"/>
                <w:b/>
                <w:sz w:val="20"/>
              </w:rPr>
            </w:pPr>
            <w:r w:rsidRPr="00574CCF">
              <w:rPr>
                <w:rFonts w:cs="Arial"/>
                <w:b/>
                <w:sz w:val="20"/>
              </w:rPr>
              <w:t>Instrukcja Akcjonariusza dla Pełnomocnika:</w:t>
            </w:r>
          </w:p>
        </w:tc>
      </w:tr>
      <w:tr w:rsidR="00623009" w:rsidRPr="00574CCF" w:rsidTr="004025F4">
        <w:trPr>
          <w:trHeight w:val="3365"/>
        </w:trPr>
        <w:tc>
          <w:tcPr>
            <w:tcW w:w="2802"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ZA</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1530"/>
              </w:tabs>
              <w:spacing w:after="0" w:line="240" w:lineRule="auto"/>
              <w:rPr>
                <w:rFonts w:cs="Arial"/>
                <w:sz w:val="20"/>
              </w:rPr>
            </w:pPr>
          </w:p>
        </w:tc>
        <w:tc>
          <w:tcPr>
            <w:tcW w:w="368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jc w:val="center"/>
              <w:rPr>
                <w:rFonts w:cs="Arial"/>
                <w:sz w:val="20"/>
              </w:rPr>
            </w:pPr>
            <w:r w:rsidRPr="00574CCF">
              <w:rPr>
                <w:rFonts w:cs="Arial"/>
                <w:b/>
                <w:bCs/>
                <w:sz w:val="20"/>
              </w:rPr>
              <w:t>*</w:t>
            </w:r>
            <w:r w:rsidRPr="00574CCF">
              <w:rPr>
                <w:rFonts w:cs="Arial"/>
                <w:sz w:val="20"/>
              </w:rPr>
              <w:t>PRZECIW</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tabs>
                <w:tab w:val="left" w:pos="960"/>
              </w:tabs>
              <w:spacing w:after="0" w:line="240" w:lineRule="auto"/>
              <w:rPr>
                <w:rFonts w:cs="Arial"/>
                <w:sz w:val="20"/>
              </w:rPr>
            </w:pPr>
            <w:r w:rsidRPr="00574CCF">
              <w:rPr>
                <w:rFonts w:cs="Arial"/>
                <w:sz w:val="20"/>
              </w:rPr>
              <w:tab/>
              <w:t>ZGŁASZAM SPRZECIW</w:t>
            </w:r>
          </w:p>
          <w:p w:rsidR="00623009" w:rsidRPr="00574CCF" w:rsidRDefault="00623009" w:rsidP="004025F4">
            <w:pPr>
              <w:tabs>
                <w:tab w:val="left" w:pos="960"/>
              </w:tabs>
              <w:spacing w:after="0" w:line="240" w:lineRule="auto"/>
              <w:rPr>
                <w:rFonts w:cs="Arial"/>
                <w:sz w:val="20"/>
              </w:rPr>
            </w:pPr>
          </w:p>
        </w:tc>
        <w:tc>
          <w:tcPr>
            <w:tcW w:w="2725" w:type="dxa"/>
            <w:shd w:val="clear" w:color="auto" w:fill="auto"/>
          </w:tcPr>
          <w:p w:rsidR="00623009" w:rsidRPr="00574CCF" w:rsidRDefault="00623009" w:rsidP="004025F4">
            <w:pPr>
              <w:spacing w:after="0" w:line="240" w:lineRule="auto"/>
              <w:rPr>
                <w:rFonts w:cs="Arial"/>
                <w:sz w:val="20"/>
              </w:rPr>
            </w:pPr>
            <w:r w:rsidRPr="00574CCF">
              <w:rPr>
                <w:rFonts w:cs="Arial"/>
                <w:sz w:val="20"/>
              </w:rPr>
              <w:t>Oddanie głosu:</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ind w:left="317"/>
              <w:rPr>
                <w:rFonts w:cs="Arial"/>
                <w:sz w:val="20"/>
              </w:rPr>
            </w:pPr>
            <w:r w:rsidRPr="00574CCF">
              <w:rPr>
                <w:rFonts w:cs="Arial"/>
                <w:b/>
                <w:bCs/>
                <w:sz w:val="20"/>
              </w:rPr>
              <w:t>*</w:t>
            </w:r>
            <w:r w:rsidRPr="00574CCF">
              <w:rPr>
                <w:rFonts w:cs="Arial"/>
                <w:sz w:val="20"/>
              </w:rPr>
              <w:t>WSTRZYMUJĘ SIĘ</w:t>
            </w:r>
          </w:p>
          <w:p w:rsidR="00623009" w:rsidRPr="00574CCF" w:rsidRDefault="00623009" w:rsidP="004025F4">
            <w:pPr>
              <w:spacing w:after="0" w:line="240" w:lineRule="auto"/>
              <w:rPr>
                <w:rFonts w:cs="Arial"/>
                <w:sz w:val="20"/>
              </w:rPr>
            </w:pPr>
            <w:r w:rsidRPr="00574CCF">
              <w:rPr>
                <w:rFonts w:cs="Arial"/>
                <w:sz w:val="20"/>
              </w:rPr>
              <w:t>Liczba akcji:</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Liczba głosów:</w:t>
            </w:r>
          </w:p>
          <w:p w:rsidR="00623009" w:rsidRPr="00574CCF" w:rsidRDefault="00623009" w:rsidP="004025F4">
            <w:pPr>
              <w:spacing w:after="0" w:line="240" w:lineRule="auto"/>
              <w:rPr>
                <w:rFonts w:cs="Arial"/>
                <w:sz w:val="20"/>
              </w:rPr>
            </w:pPr>
          </w:p>
          <w:p w:rsidR="00623009" w:rsidRPr="00574CCF" w:rsidRDefault="00623009" w:rsidP="004025F4">
            <w:pPr>
              <w:spacing w:after="0" w:line="240" w:lineRule="auto"/>
              <w:rPr>
                <w:rFonts w:cs="Arial"/>
                <w:sz w:val="20"/>
              </w:rPr>
            </w:pPr>
            <w:r w:rsidRPr="00574CCF">
              <w:rPr>
                <w:rFonts w:cs="Arial"/>
                <w:sz w:val="20"/>
              </w:rPr>
              <w:t>………………………………</w:t>
            </w:r>
          </w:p>
        </w:tc>
      </w:tr>
    </w:tbl>
    <w:p w:rsidR="00B36CC2" w:rsidRPr="00BA50FA" w:rsidRDefault="00B36CC2" w:rsidP="00821522">
      <w:pPr>
        <w:spacing w:after="0" w:line="360" w:lineRule="auto"/>
        <w:contextualSpacing/>
        <w:rPr>
          <w:rFonts w:cstheme="minorHAnsi"/>
        </w:rPr>
      </w:pPr>
    </w:p>
    <w:p w:rsidR="00C14ED2" w:rsidRPr="00BA50FA" w:rsidRDefault="00C14ED2" w:rsidP="00821522">
      <w:pPr>
        <w:spacing w:after="0" w:line="360" w:lineRule="auto"/>
        <w:contextualSpacing/>
        <w:rPr>
          <w:rFonts w:cstheme="minorHAnsi"/>
        </w:rPr>
      </w:pPr>
    </w:p>
    <w:p w:rsidR="00C14ED2" w:rsidRPr="00BA50FA" w:rsidRDefault="00C14ED2" w:rsidP="00821522">
      <w:pPr>
        <w:spacing w:after="0" w:line="360" w:lineRule="auto"/>
        <w:contextualSpacing/>
        <w:rPr>
          <w:rFonts w:cstheme="minorHAnsi"/>
        </w:rPr>
      </w:pPr>
    </w:p>
    <w:sectPr w:rsidR="00C14ED2" w:rsidRPr="00BA50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MT">
    <w:altName w:val="MS Mincho"/>
    <w:panose1 w:val="00000000000000000000"/>
    <w:charset w:val="80"/>
    <w:family w:val="auto"/>
    <w:notTrueType/>
    <w:pitch w:val="default"/>
    <w:sig w:usb0="00000007" w:usb1="08070000" w:usb2="00000010" w:usb3="00000000" w:csb0="00020003"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A1632"/>
    <w:multiLevelType w:val="hybridMultilevel"/>
    <w:tmpl w:val="32BE154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1BA5BF7"/>
    <w:multiLevelType w:val="hybridMultilevel"/>
    <w:tmpl w:val="A3AC949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48522DC"/>
    <w:multiLevelType w:val="hybridMultilevel"/>
    <w:tmpl w:val="6DBC2D08"/>
    <w:lvl w:ilvl="0" w:tplc="0415000F">
      <w:start w:val="1"/>
      <w:numFmt w:val="decimal"/>
      <w:lvlText w:val="%1."/>
      <w:lvlJc w:val="left"/>
      <w:pPr>
        <w:tabs>
          <w:tab w:val="num" w:pos="720"/>
        </w:tabs>
        <w:ind w:left="720" w:hanging="360"/>
      </w:pPr>
      <w:rPr>
        <w:rFonts w:hint="default"/>
      </w:rPr>
    </w:lvl>
    <w:lvl w:ilvl="1" w:tplc="FD3685F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2D82188"/>
    <w:multiLevelType w:val="hybridMultilevel"/>
    <w:tmpl w:val="2A6834CE"/>
    <w:lvl w:ilvl="0" w:tplc="626403C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B1B1A42"/>
    <w:multiLevelType w:val="hybridMultilevel"/>
    <w:tmpl w:val="64767C2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29CE7FE4"/>
    <w:multiLevelType w:val="hybridMultilevel"/>
    <w:tmpl w:val="EFB0E07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2AB803B9"/>
    <w:multiLevelType w:val="hybridMultilevel"/>
    <w:tmpl w:val="3398BA6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48426222"/>
    <w:multiLevelType w:val="hybridMultilevel"/>
    <w:tmpl w:val="CFAA29E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48F35524"/>
    <w:multiLevelType w:val="hybridMultilevel"/>
    <w:tmpl w:val="56CC272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494A55A1"/>
    <w:multiLevelType w:val="hybridMultilevel"/>
    <w:tmpl w:val="6AFCC2D8"/>
    <w:lvl w:ilvl="0" w:tplc="67047450">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0">
    <w:nsid w:val="49B723DE"/>
    <w:multiLevelType w:val="hybridMultilevel"/>
    <w:tmpl w:val="6DBC2D08"/>
    <w:lvl w:ilvl="0" w:tplc="0415000F">
      <w:start w:val="1"/>
      <w:numFmt w:val="decimal"/>
      <w:lvlText w:val="%1."/>
      <w:lvlJc w:val="left"/>
      <w:pPr>
        <w:tabs>
          <w:tab w:val="num" w:pos="720"/>
        </w:tabs>
        <w:ind w:left="720" w:hanging="360"/>
      </w:pPr>
      <w:rPr>
        <w:rFonts w:hint="default"/>
      </w:rPr>
    </w:lvl>
    <w:lvl w:ilvl="1" w:tplc="FD3685F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4B292701"/>
    <w:multiLevelType w:val="hybridMultilevel"/>
    <w:tmpl w:val="1F345FEA"/>
    <w:lvl w:ilvl="0" w:tplc="2A22ACDE">
      <w:start w:val="1"/>
      <w:numFmt w:val="decimal"/>
      <w:lvlText w:val="%1."/>
      <w:lvlJc w:val="left"/>
      <w:pPr>
        <w:tabs>
          <w:tab w:val="num" w:pos="1069"/>
        </w:tabs>
        <w:ind w:left="1069" w:hanging="360"/>
      </w:pPr>
      <w:rPr>
        <w:rFonts w:ascii="Times New Roman" w:hAnsi="Times New Roman" w:cs="Times New Roman" w:hint="default"/>
      </w:rPr>
    </w:lvl>
    <w:lvl w:ilvl="1" w:tplc="04150019">
      <w:start w:val="1"/>
      <w:numFmt w:val="lowerLetter"/>
      <w:lvlText w:val="%2."/>
      <w:lvlJc w:val="left"/>
      <w:pPr>
        <w:tabs>
          <w:tab w:val="num" w:pos="1789"/>
        </w:tabs>
        <w:ind w:left="1789" w:hanging="360"/>
      </w:pPr>
      <w:rPr>
        <w:rFonts w:ascii="Times New Roman" w:hAnsi="Times New Roman" w:cs="Times New Roman"/>
      </w:rPr>
    </w:lvl>
    <w:lvl w:ilvl="2" w:tplc="0415001B">
      <w:start w:val="1"/>
      <w:numFmt w:val="lowerRoman"/>
      <w:lvlText w:val="%3."/>
      <w:lvlJc w:val="right"/>
      <w:pPr>
        <w:tabs>
          <w:tab w:val="num" w:pos="2509"/>
        </w:tabs>
        <w:ind w:left="2509" w:hanging="180"/>
      </w:pPr>
      <w:rPr>
        <w:rFonts w:ascii="Times New Roman" w:hAnsi="Times New Roman" w:cs="Times New Roman"/>
      </w:rPr>
    </w:lvl>
    <w:lvl w:ilvl="3" w:tplc="0415000F">
      <w:start w:val="1"/>
      <w:numFmt w:val="decimal"/>
      <w:lvlText w:val="%4."/>
      <w:lvlJc w:val="left"/>
      <w:pPr>
        <w:tabs>
          <w:tab w:val="num" w:pos="3229"/>
        </w:tabs>
        <w:ind w:left="3229" w:hanging="360"/>
      </w:pPr>
      <w:rPr>
        <w:rFonts w:ascii="Times New Roman" w:hAnsi="Times New Roman" w:cs="Times New Roman"/>
      </w:rPr>
    </w:lvl>
    <w:lvl w:ilvl="4" w:tplc="04150019">
      <w:start w:val="1"/>
      <w:numFmt w:val="lowerLetter"/>
      <w:lvlText w:val="%5."/>
      <w:lvlJc w:val="left"/>
      <w:pPr>
        <w:tabs>
          <w:tab w:val="num" w:pos="3949"/>
        </w:tabs>
        <w:ind w:left="3949" w:hanging="360"/>
      </w:pPr>
      <w:rPr>
        <w:rFonts w:ascii="Times New Roman" w:hAnsi="Times New Roman" w:cs="Times New Roman"/>
      </w:rPr>
    </w:lvl>
    <w:lvl w:ilvl="5" w:tplc="0415001B">
      <w:start w:val="1"/>
      <w:numFmt w:val="lowerRoman"/>
      <w:lvlText w:val="%6."/>
      <w:lvlJc w:val="right"/>
      <w:pPr>
        <w:tabs>
          <w:tab w:val="num" w:pos="4669"/>
        </w:tabs>
        <w:ind w:left="4669" w:hanging="180"/>
      </w:pPr>
      <w:rPr>
        <w:rFonts w:ascii="Times New Roman" w:hAnsi="Times New Roman" w:cs="Times New Roman"/>
      </w:rPr>
    </w:lvl>
    <w:lvl w:ilvl="6" w:tplc="0415000F">
      <w:start w:val="1"/>
      <w:numFmt w:val="decimal"/>
      <w:lvlText w:val="%7."/>
      <w:lvlJc w:val="left"/>
      <w:pPr>
        <w:tabs>
          <w:tab w:val="num" w:pos="5389"/>
        </w:tabs>
        <w:ind w:left="5389" w:hanging="360"/>
      </w:pPr>
      <w:rPr>
        <w:rFonts w:ascii="Times New Roman" w:hAnsi="Times New Roman" w:cs="Times New Roman"/>
      </w:rPr>
    </w:lvl>
    <w:lvl w:ilvl="7" w:tplc="04150019">
      <w:start w:val="1"/>
      <w:numFmt w:val="lowerLetter"/>
      <w:lvlText w:val="%8."/>
      <w:lvlJc w:val="left"/>
      <w:pPr>
        <w:tabs>
          <w:tab w:val="num" w:pos="6109"/>
        </w:tabs>
        <w:ind w:left="6109" w:hanging="360"/>
      </w:pPr>
      <w:rPr>
        <w:rFonts w:ascii="Times New Roman" w:hAnsi="Times New Roman" w:cs="Times New Roman"/>
      </w:rPr>
    </w:lvl>
    <w:lvl w:ilvl="8" w:tplc="0415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4EF4223C"/>
    <w:multiLevelType w:val="hybridMultilevel"/>
    <w:tmpl w:val="6F581206"/>
    <w:lvl w:ilvl="0" w:tplc="E54AD542">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3">
    <w:nsid w:val="53FC33D9"/>
    <w:multiLevelType w:val="hybridMultilevel"/>
    <w:tmpl w:val="551468F8"/>
    <w:lvl w:ilvl="0" w:tplc="01AC771E">
      <w:start w:val="1"/>
      <w:numFmt w:val="decimal"/>
      <w:lvlText w:val="%1."/>
      <w:lvlJc w:val="left"/>
      <w:pPr>
        <w:tabs>
          <w:tab w:val="num" w:pos="720"/>
        </w:tabs>
        <w:ind w:left="720" w:hanging="360"/>
      </w:pPr>
      <w:rPr>
        <w:rFonts w:ascii="Times New Roman" w:hAnsi="Times New Roman" w:cs="Times New Roman" w:hint="default"/>
      </w:rPr>
    </w:lvl>
    <w:lvl w:ilvl="1" w:tplc="4E5443B8">
      <w:start w:val="1"/>
      <w:numFmt w:val="lowerLetter"/>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4">
    <w:nsid w:val="54CB395B"/>
    <w:multiLevelType w:val="hybridMultilevel"/>
    <w:tmpl w:val="FB2A3118"/>
    <w:lvl w:ilvl="0" w:tplc="F382609E">
      <w:start w:val="1"/>
      <w:numFmt w:val="decimal"/>
      <w:lvlText w:val="%1)"/>
      <w:lvlJc w:val="left"/>
      <w:pPr>
        <w:tabs>
          <w:tab w:val="num" w:pos="1440"/>
        </w:tabs>
        <w:ind w:left="1440" w:hanging="360"/>
      </w:pPr>
      <w:rPr>
        <w:rFonts w:ascii="Times New Roman" w:hAnsi="Times New Roman" w:cs="Times New Roman" w:hint="default"/>
        <w:b w:val="0"/>
        <w:bCs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5">
    <w:nsid w:val="5B215A46"/>
    <w:multiLevelType w:val="hybridMultilevel"/>
    <w:tmpl w:val="0B64505A"/>
    <w:lvl w:ilvl="0" w:tplc="04150011">
      <w:start w:val="1"/>
      <w:numFmt w:val="decimal"/>
      <w:lvlText w:val="%1)"/>
      <w:lvlJc w:val="left"/>
      <w:pPr>
        <w:tabs>
          <w:tab w:val="num" w:pos="1080"/>
        </w:tabs>
        <w:ind w:left="1080" w:hanging="360"/>
      </w:pPr>
    </w:lvl>
    <w:lvl w:ilvl="1" w:tplc="36F6D03E">
      <w:start w:val="1"/>
      <w:numFmt w:val="decimal"/>
      <w:lvlText w:val="%2."/>
      <w:lvlJc w:val="left"/>
      <w:pPr>
        <w:tabs>
          <w:tab w:val="num" w:pos="1800"/>
        </w:tabs>
        <w:ind w:left="1800" w:hanging="360"/>
      </w:pPr>
      <w:rPr>
        <w:rFonts w:hint="default"/>
      </w:rPr>
    </w:lvl>
    <w:lvl w:ilvl="2" w:tplc="E1E2587C">
      <w:start w:val="1"/>
      <w:numFmt w:val="lowerLetter"/>
      <w:lvlText w:val="%3)"/>
      <w:lvlJc w:val="left"/>
      <w:pPr>
        <w:tabs>
          <w:tab w:val="num" w:pos="2700"/>
        </w:tabs>
        <w:ind w:left="2700" w:hanging="36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6">
    <w:nsid w:val="61BF39E5"/>
    <w:multiLevelType w:val="hybridMultilevel"/>
    <w:tmpl w:val="7C0A26D4"/>
    <w:lvl w:ilvl="0" w:tplc="0415000F">
      <w:start w:val="1"/>
      <w:numFmt w:val="decimal"/>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7">
    <w:nsid w:val="70636578"/>
    <w:multiLevelType w:val="hybridMultilevel"/>
    <w:tmpl w:val="B9CC4CDC"/>
    <w:lvl w:ilvl="0" w:tplc="04150011">
      <w:start w:val="1"/>
      <w:numFmt w:val="decimal"/>
      <w:lvlText w:val="%1)"/>
      <w:lvlJc w:val="left"/>
      <w:pPr>
        <w:tabs>
          <w:tab w:val="num" w:pos="1080"/>
        </w:tabs>
        <w:ind w:left="1080" w:hanging="360"/>
      </w:pPr>
      <w:rPr>
        <w:rFonts w:ascii="Times New Roman" w:hAnsi="Times New Roman" w:cs="Times New Roman"/>
      </w:rPr>
    </w:lvl>
    <w:lvl w:ilvl="1" w:tplc="EADE0138">
      <w:start w:val="1"/>
      <w:numFmt w:val="decimal"/>
      <w:lvlText w:val="%2."/>
      <w:lvlJc w:val="left"/>
      <w:pPr>
        <w:tabs>
          <w:tab w:val="num" w:pos="1800"/>
        </w:tabs>
        <w:ind w:left="1800" w:hanging="360"/>
      </w:pPr>
      <w:rPr>
        <w:rFonts w:ascii="Times New Roman" w:hAnsi="Times New Roman" w:cs="Times New Roman" w:hint="default"/>
      </w:rPr>
    </w:lvl>
    <w:lvl w:ilvl="2" w:tplc="E1E2587C">
      <w:start w:val="1"/>
      <w:numFmt w:val="lowerLetter"/>
      <w:lvlText w:val="%3)"/>
      <w:lvlJc w:val="left"/>
      <w:pPr>
        <w:tabs>
          <w:tab w:val="num" w:pos="2700"/>
        </w:tabs>
        <w:ind w:left="2700" w:hanging="360"/>
      </w:pPr>
      <w:rPr>
        <w:rFonts w:ascii="Times New Roman" w:hAnsi="Times New Roman" w:cs="Times New Roman" w:hint="default"/>
      </w:rPr>
    </w:lvl>
    <w:lvl w:ilvl="3" w:tplc="0415000F">
      <w:start w:val="1"/>
      <w:numFmt w:val="decimal"/>
      <w:lvlText w:val="%4."/>
      <w:lvlJc w:val="left"/>
      <w:pPr>
        <w:tabs>
          <w:tab w:val="num" w:pos="3240"/>
        </w:tabs>
        <w:ind w:left="3240" w:hanging="360"/>
      </w:pPr>
      <w:rPr>
        <w:rFonts w:ascii="Times New Roman" w:hAnsi="Times New Roman" w:cs="Times New Roman"/>
      </w:rPr>
    </w:lvl>
    <w:lvl w:ilvl="4" w:tplc="04150019">
      <w:start w:val="1"/>
      <w:numFmt w:val="lowerLetter"/>
      <w:lvlText w:val="%5."/>
      <w:lvlJc w:val="left"/>
      <w:pPr>
        <w:tabs>
          <w:tab w:val="num" w:pos="3960"/>
        </w:tabs>
        <w:ind w:left="3960" w:hanging="360"/>
      </w:pPr>
      <w:rPr>
        <w:rFonts w:ascii="Times New Roman" w:hAnsi="Times New Roman" w:cs="Times New Roman"/>
      </w:rPr>
    </w:lvl>
    <w:lvl w:ilvl="5" w:tplc="0415001B">
      <w:start w:val="1"/>
      <w:numFmt w:val="lowerRoman"/>
      <w:lvlText w:val="%6."/>
      <w:lvlJc w:val="right"/>
      <w:pPr>
        <w:tabs>
          <w:tab w:val="num" w:pos="4680"/>
        </w:tabs>
        <w:ind w:left="4680" w:hanging="180"/>
      </w:pPr>
      <w:rPr>
        <w:rFonts w:ascii="Times New Roman" w:hAnsi="Times New Roman" w:cs="Times New Roman"/>
      </w:rPr>
    </w:lvl>
    <w:lvl w:ilvl="6" w:tplc="0415000F">
      <w:start w:val="1"/>
      <w:numFmt w:val="decimal"/>
      <w:lvlText w:val="%7."/>
      <w:lvlJc w:val="left"/>
      <w:pPr>
        <w:tabs>
          <w:tab w:val="num" w:pos="5400"/>
        </w:tabs>
        <w:ind w:left="5400" w:hanging="360"/>
      </w:pPr>
      <w:rPr>
        <w:rFonts w:ascii="Times New Roman" w:hAnsi="Times New Roman" w:cs="Times New Roman"/>
      </w:rPr>
    </w:lvl>
    <w:lvl w:ilvl="7" w:tplc="04150019">
      <w:start w:val="1"/>
      <w:numFmt w:val="lowerLetter"/>
      <w:lvlText w:val="%8."/>
      <w:lvlJc w:val="left"/>
      <w:pPr>
        <w:tabs>
          <w:tab w:val="num" w:pos="6120"/>
        </w:tabs>
        <w:ind w:left="6120" w:hanging="360"/>
      </w:pPr>
      <w:rPr>
        <w:rFonts w:ascii="Times New Roman" w:hAnsi="Times New Roman" w:cs="Times New Roman"/>
      </w:rPr>
    </w:lvl>
    <w:lvl w:ilvl="8" w:tplc="0415001B">
      <w:start w:val="1"/>
      <w:numFmt w:val="lowerRoman"/>
      <w:lvlText w:val="%9."/>
      <w:lvlJc w:val="right"/>
      <w:pPr>
        <w:tabs>
          <w:tab w:val="num" w:pos="6840"/>
        </w:tabs>
        <w:ind w:left="6840" w:hanging="180"/>
      </w:pPr>
      <w:rPr>
        <w:rFonts w:ascii="Times New Roman" w:hAnsi="Times New Roman" w:cs="Times New Roman"/>
      </w:rPr>
    </w:lvl>
  </w:abstractNum>
  <w:abstractNum w:abstractNumId="18">
    <w:nsid w:val="75F623FC"/>
    <w:multiLevelType w:val="hybridMultilevel"/>
    <w:tmpl w:val="BF0824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85C21E7"/>
    <w:multiLevelType w:val="hybridMultilevel"/>
    <w:tmpl w:val="BCCEAAEA"/>
    <w:lvl w:ilvl="0" w:tplc="6A4676EC">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0">
    <w:nsid w:val="7C55249E"/>
    <w:multiLevelType w:val="hybridMultilevel"/>
    <w:tmpl w:val="172443B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7F1810D9"/>
    <w:multiLevelType w:val="hybridMultilevel"/>
    <w:tmpl w:val="B2B42FF2"/>
    <w:lvl w:ilvl="0" w:tplc="F730A41E">
      <w:start w:val="1"/>
      <w:numFmt w:val="decimal"/>
      <w:lvlText w:val="%1."/>
      <w:lvlJc w:val="left"/>
      <w:pPr>
        <w:tabs>
          <w:tab w:val="num" w:pos="720"/>
        </w:tabs>
        <w:ind w:left="720" w:hanging="360"/>
      </w:pPr>
      <w:rPr>
        <w:rFonts w:ascii="Times New Roman" w:hAnsi="Times New Roman" w:cs="Times New Roman" w:hint="default"/>
      </w:rPr>
    </w:lvl>
    <w:lvl w:ilvl="1" w:tplc="C2D26E74">
      <w:start w:val="1"/>
      <w:numFmt w:val="lowerLetter"/>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num w:numId="1">
    <w:abstractNumId w:val="8"/>
  </w:num>
  <w:num w:numId="2">
    <w:abstractNumId w:val="6"/>
  </w:num>
  <w:num w:numId="3">
    <w:abstractNumId w:val="1"/>
  </w:num>
  <w:num w:numId="4">
    <w:abstractNumId w:val="5"/>
  </w:num>
  <w:num w:numId="5">
    <w:abstractNumId w:val="20"/>
  </w:num>
  <w:num w:numId="6">
    <w:abstractNumId w:val="15"/>
  </w:num>
  <w:num w:numId="7">
    <w:abstractNumId w:val="4"/>
  </w:num>
  <w:num w:numId="8">
    <w:abstractNumId w:val="2"/>
  </w:num>
  <w:num w:numId="9">
    <w:abstractNumId w:val="16"/>
  </w:num>
  <w:num w:numId="10">
    <w:abstractNumId w:val="7"/>
  </w:num>
  <w:num w:numId="11">
    <w:abstractNumId w:val="0"/>
  </w:num>
  <w:num w:numId="12">
    <w:abstractNumId w:val="3"/>
  </w:num>
  <w:num w:numId="13">
    <w:abstractNumId w:val="18"/>
  </w:num>
  <w:num w:numId="14">
    <w:abstractNumId w:val="13"/>
  </w:num>
  <w:num w:numId="15">
    <w:abstractNumId w:val="17"/>
  </w:num>
  <w:num w:numId="16">
    <w:abstractNumId w:val="21"/>
  </w:num>
  <w:num w:numId="17">
    <w:abstractNumId w:val="19"/>
  </w:num>
  <w:num w:numId="18">
    <w:abstractNumId w:val="14"/>
  </w:num>
  <w:num w:numId="19">
    <w:abstractNumId w:val="9"/>
  </w:num>
  <w:num w:numId="20">
    <w:abstractNumId w:val="12"/>
  </w:num>
  <w:num w:numId="21">
    <w:abstractNumId w:val="1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PwC_ExcelHistory" w:val=" "/>
  </w:docVars>
  <w:rsids>
    <w:rsidRoot w:val="001E2C34"/>
    <w:rsid w:val="00045C22"/>
    <w:rsid w:val="000E4CD9"/>
    <w:rsid w:val="000F082F"/>
    <w:rsid w:val="00177024"/>
    <w:rsid w:val="001A6864"/>
    <w:rsid w:val="001C1C5E"/>
    <w:rsid w:val="001E2C34"/>
    <w:rsid w:val="00345B6D"/>
    <w:rsid w:val="0035719A"/>
    <w:rsid w:val="003D5ACF"/>
    <w:rsid w:val="00460BA4"/>
    <w:rsid w:val="00551615"/>
    <w:rsid w:val="005B0933"/>
    <w:rsid w:val="00623009"/>
    <w:rsid w:val="006345AD"/>
    <w:rsid w:val="006B096F"/>
    <w:rsid w:val="006B75C0"/>
    <w:rsid w:val="00706493"/>
    <w:rsid w:val="0073698F"/>
    <w:rsid w:val="00746ACA"/>
    <w:rsid w:val="007C2CD3"/>
    <w:rsid w:val="007D719B"/>
    <w:rsid w:val="007E58ED"/>
    <w:rsid w:val="00821522"/>
    <w:rsid w:val="00830C94"/>
    <w:rsid w:val="009A1074"/>
    <w:rsid w:val="009E66EF"/>
    <w:rsid w:val="009F1128"/>
    <w:rsid w:val="00A5520F"/>
    <w:rsid w:val="00A9459A"/>
    <w:rsid w:val="00AD3AC8"/>
    <w:rsid w:val="00B36CC2"/>
    <w:rsid w:val="00B94455"/>
    <w:rsid w:val="00BA0D7F"/>
    <w:rsid w:val="00BA50FA"/>
    <w:rsid w:val="00C14ED2"/>
    <w:rsid w:val="00C729B0"/>
    <w:rsid w:val="00CE42FB"/>
    <w:rsid w:val="00D14EA7"/>
    <w:rsid w:val="00E603CE"/>
    <w:rsid w:val="00E75F30"/>
    <w:rsid w:val="00EB3506"/>
    <w:rsid w:val="00EE5085"/>
    <w:rsid w:val="00EF35C7"/>
    <w:rsid w:val="00EF4C69"/>
    <w:rsid w:val="00F22160"/>
    <w:rsid w:val="00F61562"/>
    <w:rsid w:val="00FE3A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4">
    <w:name w:val="heading 4"/>
    <w:basedOn w:val="Normalny"/>
    <w:next w:val="Normalny"/>
    <w:link w:val="Nagwek4Znak"/>
    <w:semiHidden/>
    <w:unhideWhenUsed/>
    <w:qFormat/>
    <w:rsid w:val="009A1074"/>
    <w:pPr>
      <w:keepNext/>
      <w:tabs>
        <w:tab w:val="right" w:leader="hyphen" w:pos="9781"/>
      </w:tabs>
      <w:spacing w:after="0" w:line="360" w:lineRule="auto"/>
      <w:ind w:right="-30"/>
      <w:jc w:val="center"/>
      <w:outlineLvl w:val="3"/>
    </w:pPr>
    <w:rPr>
      <w:rFonts w:ascii="Arial" w:eastAsia="Times New Roman" w:hAnsi="Arial"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7E58ED"/>
    <w:rPr>
      <w:sz w:val="16"/>
      <w:szCs w:val="16"/>
    </w:rPr>
  </w:style>
  <w:style w:type="paragraph" w:styleId="Tekstkomentarza">
    <w:name w:val="annotation text"/>
    <w:basedOn w:val="Normalny"/>
    <w:link w:val="TekstkomentarzaZnak"/>
    <w:uiPriority w:val="99"/>
    <w:semiHidden/>
    <w:unhideWhenUsed/>
    <w:rsid w:val="007E58E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E58ED"/>
    <w:rPr>
      <w:sz w:val="20"/>
      <w:szCs w:val="20"/>
    </w:rPr>
  </w:style>
  <w:style w:type="paragraph" w:styleId="Tematkomentarza">
    <w:name w:val="annotation subject"/>
    <w:basedOn w:val="Tekstkomentarza"/>
    <w:next w:val="Tekstkomentarza"/>
    <w:link w:val="TematkomentarzaZnak"/>
    <w:uiPriority w:val="99"/>
    <w:semiHidden/>
    <w:unhideWhenUsed/>
    <w:rsid w:val="007E58ED"/>
    <w:rPr>
      <w:b/>
      <w:bCs/>
    </w:rPr>
  </w:style>
  <w:style w:type="character" w:customStyle="1" w:styleId="TematkomentarzaZnak">
    <w:name w:val="Temat komentarza Znak"/>
    <w:basedOn w:val="TekstkomentarzaZnak"/>
    <w:link w:val="Tematkomentarza"/>
    <w:uiPriority w:val="99"/>
    <w:semiHidden/>
    <w:rsid w:val="007E58ED"/>
    <w:rPr>
      <w:b/>
      <w:bCs/>
      <w:sz w:val="20"/>
      <w:szCs w:val="20"/>
    </w:rPr>
  </w:style>
  <w:style w:type="paragraph" w:styleId="Tekstdymka">
    <w:name w:val="Balloon Text"/>
    <w:basedOn w:val="Normalny"/>
    <w:link w:val="TekstdymkaZnak"/>
    <w:uiPriority w:val="99"/>
    <w:semiHidden/>
    <w:unhideWhenUsed/>
    <w:rsid w:val="007E58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E58ED"/>
    <w:rPr>
      <w:rFonts w:ascii="Tahoma" w:hAnsi="Tahoma" w:cs="Tahoma"/>
      <w:sz w:val="16"/>
      <w:szCs w:val="16"/>
    </w:rPr>
  </w:style>
  <w:style w:type="character" w:customStyle="1" w:styleId="Nagwek4Znak">
    <w:name w:val="Nagłówek 4 Znak"/>
    <w:basedOn w:val="Domylnaczcionkaakapitu"/>
    <w:link w:val="Nagwek4"/>
    <w:semiHidden/>
    <w:rsid w:val="009A1074"/>
    <w:rPr>
      <w:rFonts w:ascii="Arial" w:eastAsia="Times New Roman" w:hAnsi="Arial" w:cs="Times New Roman"/>
      <w:b/>
      <w:sz w:val="24"/>
      <w:szCs w:val="20"/>
      <w:lang w:eastAsia="pl-PL"/>
    </w:rPr>
  </w:style>
  <w:style w:type="paragraph" w:styleId="Poprawka">
    <w:name w:val="Revision"/>
    <w:hidden/>
    <w:uiPriority w:val="99"/>
    <w:semiHidden/>
    <w:rsid w:val="0082152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4">
    <w:name w:val="heading 4"/>
    <w:basedOn w:val="Normalny"/>
    <w:next w:val="Normalny"/>
    <w:link w:val="Nagwek4Znak"/>
    <w:semiHidden/>
    <w:unhideWhenUsed/>
    <w:qFormat/>
    <w:rsid w:val="009A1074"/>
    <w:pPr>
      <w:keepNext/>
      <w:tabs>
        <w:tab w:val="right" w:leader="hyphen" w:pos="9781"/>
      </w:tabs>
      <w:spacing w:after="0" w:line="360" w:lineRule="auto"/>
      <w:ind w:right="-30"/>
      <w:jc w:val="center"/>
      <w:outlineLvl w:val="3"/>
    </w:pPr>
    <w:rPr>
      <w:rFonts w:ascii="Arial" w:eastAsia="Times New Roman" w:hAnsi="Arial"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7E58ED"/>
    <w:rPr>
      <w:sz w:val="16"/>
      <w:szCs w:val="16"/>
    </w:rPr>
  </w:style>
  <w:style w:type="paragraph" w:styleId="Tekstkomentarza">
    <w:name w:val="annotation text"/>
    <w:basedOn w:val="Normalny"/>
    <w:link w:val="TekstkomentarzaZnak"/>
    <w:uiPriority w:val="99"/>
    <w:semiHidden/>
    <w:unhideWhenUsed/>
    <w:rsid w:val="007E58E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E58ED"/>
    <w:rPr>
      <w:sz w:val="20"/>
      <w:szCs w:val="20"/>
    </w:rPr>
  </w:style>
  <w:style w:type="paragraph" w:styleId="Tematkomentarza">
    <w:name w:val="annotation subject"/>
    <w:basedOn w:val="Tekstkomentarza"/>
    <w:next w:val="Tekstkomentarza"/>
    <w:link w:val="TematkomentarzaZnak"/>
    <w:uiPriority w:val="99"/>
    <w:semiHidden/>
    <w:unhideWhenUsed/>
    <w:rsid w:val="007E58ED"/>
    <w:rPr>
      <w:b/>
      <w:bCs/>
    </w:rPr>
  </w:style>
  <w:style w:type="character" w:customStyle="1" w:styleId="TematkomentarzaZnak">
    <w:name w:val="Temat komentarza Znak"/>
    <w:basedOn w:val="TekstkomentarzaZnak"/>
    <w:link w:val="Tematkomentarza"/>
    <w:uiPriority w:val="99"/>
    <w:semiHidden/>
    <w:rsid w:val="007E58ED"/>
    <w:rPr>
      <w:b/>
      <w:bCs/>
      <w:sz w:val="20"/>
      <w:szCs w:val="20"/>
    </w:rPr>
  </w:style>
  <w:style w:type="paragraph" w:styleId="Tekstdymka">
    <w:name w:val="Balloon Text"/>
    <w:basedOn w:val="Normalny"/>
    <w:link w:val="TekstdymkaZnak"/>
    <w:uiPriority w:val="99"/>
    <w:semiHidden/>
    <w:unhideWhenUsed/>
    <w:rsid w:val="007E58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E58ED"/>
    <w:rPr>
      <w:rFonts w:ascii="Tahoma" w:hAnsi="Tahoma" w:cs="Tahoma"/>
      <w:sz w:val="16"/>
      <w:szCs w:val="16"/>
    </w:rPr>
  </w:style>
  <w:style w:type="character" w:customStyle="1" w:styleId="Nagwek4Znak">
    <w:name w:val="Nagłówek 4 Znak"/>
    <w:basedOn w:val="Domylnaczcionkaakapitu"/>
    <w:link w:val="Nagwek4"/>
    <w:semiHidden/>
    <w:rsid w:val="009A1074"/>
    <w:rPr>
      <w:rFonts w:ascii="Arial" w:eastAsia="Times New Roman" w:hAnsi="Arial" w:cs="Times New Roman"/>
      <w:b/>
      <w:sz w:val="24"/>
      <w:szCs w:val="20"/>
      <w:lang w:eastAsia="pl-PL"/>
    </w:rPr>
  </w:style>
  <w:style w:type="paragraph" w:styleId="Poprawka">
    <w:name w:val="Revision"/>
    <w:hidden/>
    <w:uiPriority w:val="99"/>
    <w:semiHidden/>
    <w:rsid w:val="008215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47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41</Pages>
  <Words>8463</Words>
  <Characters>50782</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59127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Kuriata</dc:creator>
  <cp:lastModifiedBy>Magda Kruk-Wardak</cp:lastModifiedBy>
  <cp:revision>3</cp:revision>
  <dcterms:created xsi:type="dcterms:W3CDTF">2015-05-27T08:21:00Z</dcterms:created>
  <dcterms:modified xsi:type="dcterms:W3CDTF">2015-05-27T08:27:00Z</dcterms:modified>
</cp:coreProperties>
</file>